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EA1" w:rsidRPr="007F0A25" w:rsidRDefault="00CF3EA1" w:rsidP="00CA2326">
      <w:pPr>
        <w:spacing w:after="0"/>
        <w:rPr>
          <w:rFonts w:ascii="Trebuchet MS" w:hAnsi="Trebuchet MS"/>
          <w:color w:val="000000" w:themeColor="text1"/>
          <w:lang w:val="en-US"/>
        </w:rPr>
      </w:pPr>
    </w:p>
    <w:p w:rsidR="00CF3EA1" w:rsidRPr="007F0A25" w:rsidRDefault="00CF3EA1" w:rsidP="00CA2326">
      <w:pPr>
        <w:spacing w:before="100" w:beforeAutospacing="1" w:after="100" w:afterAutospacing="1"/>
        <w:jc w:val="center"/>
        <w:outlineLvl w:val="0"/>
        <w:rPr>
          <w:rFonts w:ascii="Trebuchet MS" w:eastAsia="Times New Roman" w:hAnsi="Trebuchet MS"/>
          <w:bCs/>
          <w:color w:val="000000" w:themeColor="text1"/>
          <w:kern w:val="36"/>
          <w:sz w:val="48"/>
          <w:szCs w:val="48"/>
          <w:lang w:val="en-US"/>
        </w:rPr>
      </w:pPr>
      <w:bookmarkStart w:id="0" w:name="_GoBack"/>
      <w:r w:rsidRPr="007F0A25">
        <w:rPr>
          <w:rFonts w:ascii="Trebuchet MS" w:eastAsia="Times New Roman" w:hAnsi="Trebuchet MS"/>
          <w:bCs/>
          <w:noProof/>
          <w:color w:val="000000" w:themeColor="text1"/>
          <w:kern w:val="36"/>
          <w:sz w:val="48"/>
          <w:szCs w:val="48"/>
          <w:lang w:val="en-US"/>
        </w:rPr>
        <w:drawing>
          <wp:inline distT="0" distB="0" distL="0" distR="0">
            <wp:extent cx="1371760" cy="799140"/>
            <wp:effectExtent l="19050" t="0" r="0" b="0"/>
            <wp:docPr id="2" name="Picture 1" descr="D:\Logo AG\lg. 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AG\lg. AG.gif"/>
                    <pic:cNvPicPr>
                      <a:picLocks noChangeAspect="1" noChangeArrowheads="1"/>
                    </pic:cNvPicPr>
                  </pic:nvPicPr>
                  <pic:blipFill>
                    <a:blip r:embed="rId8" cstate="print"/>
                    <a:stretch>
                      <a:fillRect/>
                    </a:stretch>
                  </pic:blipFill>
                  <pic:spPr bwMode="auto">
                    <a:xfrm>
                      <a:off x="0" y="0"/>
                      <a:ext cx="1371030" cy="798715"/>
                    </a:xfrm>
                    <a:prstGeom prst="rect">
                      <a:avLst/>
                    </a:prstGeom>
                    <a:noFill/>
                    <a:ln w="9525">
                      <a:noFill/>
                      <a:miter lim="800000"/>
                      <a:headEnd/>
                      <a:tailEnd/>
                    </a:ln>
                  </pic:spPr>
                </pic:pic>
              </a:graphicData>
            </a:graphic>
          </wp:inline>
        </w:drawing>
      </w:r>
      <w:bookmarkEnd w:id="0"/>
    </w:p>
    <w:tbl>
      <w:tblPr>
        <w:tblpPr w:leftFromText="45" w:rightFromText="45" w:vertAnchor="text"/>
        <w:tblW w:w="0" w:type="auto"/>
        <w:tblCellSpacing w:w="0" w:type="dxa"/>
        <w:tblCellMar>
          <w:left w:w="0" w:type="dxa"/>
          <w:right w:w="0" w:type="dxa"/>
        </w:tblCellMar>
        <w:tblLook w:val="04A0"/>
      </w:tblPr>
      <w:tblGrid>
        <w:gridCol w:w="6"/>
        <w:gridCol w:w="6"/>
      </w:tblGrid>
      <w:tr w:rsidR="007A1A1E" w:rsidRPr="007F0A25" w:rsidTr="00CF3EA1">
        <w:trPr>
          <w:gridAfter w:val="1"/>
          <w:tblCellSpacing w:w="0" w:type="dxa"/>
        </w:trPr>
        <w:tc>
          <w:tcPr>
            <w:tcW w:w="0" w:type="auto"/>
            <w:vAlign w:val="center"/>
            <w:hideMark/>
          </w:tcPr>
          <w:p w:rsidR="00CF3EA1" w:rsidRPr="007F0A25" w:rsidRDefault="00CF3EA1" w:rsidP="00CA2326">
            <w:pPr>
              <w:spacing w:after="0"/>
              <w:rPr>
                <w:rFonts w:ascii="Trebuchet MS" w:eastAsia="Times New Roman" w:hAnsi="Trebuchet MS"/>
                <w:color w:val="000000" w:themeColor="text1"/>
                <w:sz w:val="24"/>
                <w:szCs w:val="24"/>
                <w:lang w:val="en-US"/>
              </w:rPr>
            </w:pPr>
          </w:p>
        </w:tc>
      </w:tr>
      <w:tr w:rsidR="007A1A1E" w:rsidRPr="007F0A25" w:rsidTr="00CF3EA1">
        <w:trPr>
          <w:tblCellSpacing w:w="0" w:type="dxa"/>
        </w:trPr>
        <w:tc>
          <w:tcPr>
            <w:tcW w:w="0" w:type="auto"/>
            <w:vAlign w:val="center"/>
            <w:hideMark/>
          </w:tcPr>
          <w:p w:rsidR="00CF3EA1" w:rsidRPr="007F0A25" w:rsidRDefault="00CF3EA1" w:rsidP="00CA2326">
            <w:pPr>
              <w:spacing w:after="0"/>
              <w:jc w:val="center"/>
              <w:rPr>
                <w:rFonts w:ascii="Trebuchet MS" w:eastAsia="Times New Roman" w:hAnsi="Trebuchet MS"/>
                <w:color w:val="000000" w:themeColor="text1"/>
                <w:sz w:val="24"/>
                <w:szCs w:val="24"/>
                <w:lang w:val="en-US"/>
              </w:rPr>
            </w:pPr>
          </w:p>
        </w:tc>
        <w:tc>
          <w:tcPr>
            <w:tcW w:w="0" w:type="auto"/>
            <w:vAlign w:val="center"/>
            <w:hideMark/>
          </w:tcPr>
          <w:p w:rsidR="00CF3EA1" w:rsidRPr="007F0A25" w:rsidRDefault="00CF3EA1" w:rsidP="00CA2326">
            <w:pPr>
              <w:spacing w:after="0"/>
              <w:jc w:val="center"/>
              <w:rPr>
                <w:rFonts w:ascii="Trebuchet MS" w:eastAsia="Times New Roman" w:hAnsi="Trebuchet MS"/>
                <w:color w:val="000000" w:themeColor="text1"/>
                <w:sz w:val="24"/>
                <w:szCs w:val="24"/>
                <w:lang w:val="en-US"/>
              </w:rPr>
            </w:pPr>
          </w:p>
        </w:tc>
      </w:tr>
    </w:tbl>
    <w:p w:rsidR="00384820" w:rsidRDefault="00641010" w:rsidP="00CA2326">
      <w:pPr>
        <w:spacing w:before="100" w:beforeAutospacing="1" w:after="100" w:afterAutospacing="1"/>
        <w:jc w:val="center"/>
        <w:rPr>
          <w:rFonts w:ascii="Trebuchet MS" w:eastAsia="Times New Roman" w:hAnsi="Trebuchet MS"/>
          <w:color w:val="000000" w:themeColor="text1"/>
          <w:szCs w:val="24"/>
          <w:lang w:val="en-US"/>
        </w:rPr>
      </w:pPr>
      <w:r w:rsidRPr="007F0A25">
        <w:rPr>
          <w:rFonts w:ascii="Trebuchet MS" w:eastAsia="Times New Roman" w:hAnsi="Trebuchet MS"/>
          <w:bCs/>
          <w:color w:val="000000" w:themeColor="text1"/>
          <w:szCs w:val="24"/>
          <w:lang w:val="en-US"/>
        </w:rPr>
        <w:t>PT</w:t>
      </w:r>
      <w:r w:rsidR="00CF3EA1" w:rsidRPr="007F0A25">
        <w:rPr>
          <w:rFonts w:ascii="Trebuchet MS" w:eastAsia="Times New Roman" w:hAnsi="Trebuchet MS"/>
          <w:bCs/>
          <w:color w:val="000000" w:themeColor="text1"/>
          <w:szCs w:val="24"/>
          <w:lang w:val="en-US"/>
        </w:rPr>
        <w:t xml:space="preserve"> BANK</w:t>
      </w:r>
      <w:r w:rsidR="001E3B2C" w:rsidRPr="007F0A25">
        <w:rPr>
          <w:rFonts w:ascii="Trebuchet MS" w:eastAsia="Times New Roman" w:hAnsi="Trebuchet MS"/>
          <w:bCs/>
          <w:color w:val="000000" w:themeColor="text1"/>
          <w:szCs w:val="24"/>
          <w:lang w:val="en-US"/>
        </w:rPr>
        <w:t xml:space="preserve"> ARTHA GRAHA INTERNASIONAL</w:t>
      </w:r>
      <w:r w:rsidRPr="007F0A25">
        <w:rPr>
          <w:rFonts w:ascii="Trebuchet MS" w:eastAsia="Times New Roman" w:hAnsi="Trebuchet MS"/>
          <w:bCs/>
          <w:color w:val="000000" w:themeColor="text1"/>
          <w:szCs w:val="24"/>
          <w:lang w:val="en-US"/>
        </w:rPr>
        <w:t xml:space="preserve"> </w:t>
      </w:r>
      <w:proofErr w:type="spellStart"/>
      <w:r w:rsidRPr="007F0A25">
        <w:rPr>
          <w:rFonts w:ascii="Trebuchet MS" w:eastAsia="Times New Roman" w:hAnsi="Trebuchet MS"/>
          <w:bCs/>
          <w:color w:val="000000" w:themeColor="text1"/>
          <w:szCs w:val="24"/>
          <w:lang w:val="en-US"/>
        </w:rPr>
        <w:t>Tbk</w:t>
      </w:r>
      <w:proofErr w:type="spellEnd"/>
      <w:proofErr w:type="gramStart"/>
      <w:r w:rsidR="001E3B2C" w:rsidRPr="007F0A25">
        <w:rPr>
          <w:rFonts w:ascii="Trebuchet MS" w:eastAsia="Times New Roman" w:hAnsi="Trebuchet MS"/>
          <w:bCs/>
          <w:color w:val="000000" w:themeColor="text1"/>
          <w:szCs w:val="24"/>
          <w:lang w:val="en-US"/>
        </w:rPr>
        <w:t>.</w:t>
      </w:r>
      <w:proofErr w:type="gramEnd"/>
      <w:r w:rsidR="00CF3EA1" w:rsidRPr="007F0A25">
        <w:rPr>
          <w:rFonts w:ascii="Trebuchet MS" w:eastAsia="Times New Roman" w:hAnsi="Trebuchet MS"/>
          <w:bCs/>
          <w:color w:val="000000" w:themeColor="text1"/>
          <w:szCs w:val="24"/>
          <w:lang w:val="en-US"/>
        </w:rPr>
        <w:br/>
        <w:t>(The "Company")</w:t>
      </w:r>
      <w:r w:rsidR="00CF3EA1" w:rsidRPr="007F0A25">
        <w:rPr>
          <w:rFonts w:ascii="Trebuchet MS" w:eastAsia="Times New Roman" w:hAnsi="Trebuchet MS"/>
          <w:bCs/>
          <w:color w:val="000000" w:themeColor="text1"/>
          <w:szCs w:val="24"/>
          <w:lang w:val="en-US"/>
        </w:rPr>
        <w:br/>
      </w:r>
      <w:r w:rsidR="00CF3EA1" w:rsidRPr="007F0A25">
        <w:rPr>
          <w:rFonts w:ascii="Trebuchet MS" w:eastAsia="Times New Roman" w:hAnsi="Trebuchet MS"/>
          <w:bCs/>
          <w:color w:val="000000" w:themeColor="text1"/>
          <w:szCs w:val="24"/>
          <w:lang w:val="en-US"/>
        </w:rPr>
        <w:br/>
        <w:t>ANNOUNCEMENT</w:t>
      </w:r>
      <w:r w:rsidR="00CF3EA1" w:rsidRPr="007F0A25">
        <w:rPr>
          <w:rFonts w:ascii="Trebuchet MS" w:eastAsia="Times New Roman" w:hAnsi="Trebuchet MS"/>
          <w:color w:val="000000" w:themeColor="text1"/>
          <w:szCs w:val="24"/>
          <w:lang w:val="en-US"/>
        </w:rPr>
        <w:br/>
      </w:r>
      <w:r w:rsidR="00CF3EA1" w:rsidRPr="007F0A25">
        <w:rPr>
          <w:rFonts w:ascii="Trebuchet MS" w:eastAsia="Times New Roman" w:hAnsi="Trebuchet MS"/>
          <w:bCs/>
          <w:color w:val="000000" w:themeColor="text1"/>
          <w:szCs w:val="24"/>
          <w:lang w:val="en-US"/>
        </w:rPr>
        <w:t>TO THE SHAREHOLDERS OF THE COMPANY</w:t>
      </w:r>
      <w:r w:rsidR="00CF3EA1" w:rsidRPr="007F0A25">
        <w:rPr>
          <w:rFonts w:ascii="Trebuchet MS" w:eastAsia="Times New Roman" w:hAnsi="Trebuchet MS"/>
          <w:color w:val="000000" w:themeColor="text1"/>
          <w:sz w:val="24"/>
          <w:szCs w:val="24"/>
          <w:lang w:val="en-US"/>
        </w:rPr>
        <w:br/>
      </w:r>
    </w:p>
    <w:p w:rsidR="007F0A25" w:rsidRDefault="00AE18DB" w:rsidP="00CA2326">
      <w:pPr>
        <w:spacing w:before="100" w:beforeAutospacing="1" w:after="100" w:afterAutospacing="1"/>
        <w:jc w:val="both"/>
        <w:rPr>
          <w:rFonts w:ascii="Trebuchet MS" w:eastAsia="Times New Roman" w:hAnsi="Trebuchet MS"/>
          <w:color w:val="000000" w:themeColor="text1"/>
          <w:szCs w:val="24"/>
          <w:lang w:val="en-US"/>
        </w:rPr>
      </w:pPr>
      <w:r>
        <w:rPr>
          <w:rFonts w:ascii="Trebuchet MS" w:eastAsia="Times New Roman" w:hAnsi="Trebuchet MS"/>
          <w:color w:val="000000" w:themeColor="text1"/>
          <w:szCs w:val="24"/>
          <w:lang w:val="en-US"/>
        </w:rPr>
        <w:t xml:space="preserve">In accordance </w:t>
      </w:r>
      <w:r w:rsidR="007F0A25">
        <w:rPr>
          <w:rFonts w:ascii="Trebuchet MS" w:eastAsia="Times New Roman" w:hAnsi="Trebuchet MS"/>
          <w:color w:val="000000" w:themeColor="text1"/>
          <w:szCs w:val="24"/>
          <w:lang w:val="en-US"/>
        </w:rPr>
        <w:t>with Article 14 of the Financial Serv</w:t>
      </w:r>
      <w:r>
        <w:rPr>
          <w:rFonts w:ascii="Trebuchet MS" w:eastAsia="Times New Roman" w:hAnsi="Trebuchet MS"/>
          <w:color w:val="000000" w:themeColor="text1"/>
          <w:szCs w:val="24"/>
          <w:lang w:val="en-US"/>
        </w:rPr>
        <w:t xml:space="preserve">ices Authority Regulation </w:t>
      </w:r>
      <w:r w:rsidR="00FA468A">
        <w:rPr>
          <w:rFonts w:ascii="Trebuchet MS" w:eastAsia="Times New Roman" w:hAnsi="Trebuchet MS"/>
          <w:color w:val="000000" w:themeColor="text1"/>
          <w:szCs w:val="24"/>
          <w:lang w:val="en-US"/>
        </w:rPr>
        <w:t>No.</w:t>
      </w:r>
      <w:r w:rsidR="007F0A25">
        <w:rPr>
          <w:rFonts w:ascii="Trebuchet MS" w:eastAsia="Times New Roman" w:hAnsi="Trebuchet MS"/>
          <w:color w:val="000000" w:themeColor="text1"/>
          <w:szCs w:val="24"/>
          <w:lang w:val="en-US"/>
        </w:rPr>
        <w:t xml:space="preserve"> 15/POJK.04/2020, regarding the Announcement of the General</w:t>
      </w:r>
      <w:r>
        <w:rPr>
          <w:rFonts w:ascii="Trebuchet MS" w:eastAsia="Times New Roman" w:hAnsi="Trebuchet MS"/>
          <w:color w:val="000000" w:themeColor="text1"/>
          <w:szCs w:val="24"/>
          <w:lang w:val="en-US"/>
        </w:rPr>
        <w:t xml:space="preserve"> Meeting of Shareholders, </w:t>
      </w:r>
      <w:r w:rsidR="007F0A25">
        <w:rPr>
          <w:rFonts w:ascii="Trebuchet MS" w:eastAsia="Times New Roman" w:hAnsi="Trebuchet MS"/>
          <w:color w:val="000000" w:themeColor="text1"/>
          <w:szCs w:val="24"/>
          <w:lang w:val="en-US"/>
        </w:rPr>
        <w:t>it is hereby announced to the Shareholders of the Company that, the Company will hold an Annual General Meeting of Shareholders (“AGM</w:t>
      </w:r>
      <w:r>
        <w:rPr>
          <w:rFonts w:ascii="Trebuchet MS" w:eastAsia="Times New Roman" w:hAnsi="Trebuchet MS"/>
          <w:color w:val="000000" w:themeColor="text1"/>
          <w:szCs w:val="24"/>
          <w:lang w:val="en-US"/>
        </w:rPr>
        <w:t xml:space="preserve">S”) and </w:t>
      </w:r>
      <w:r w:rsidR="007F0A25">
        <w:rPr>
          <w:rFonts w:ascii="Trebuchet MS" w:eastAsia="Times New Roman" w:hAnsi="Trebuchet MS"/>
          <w:color w:val="000000" w:themeColor="text1"/>
          <w:szCs w:val="24"/>
          <w:lang w:val="en-US"/>
        </w:rPr>
        <w:t>Extraordinary General</w:t>
      </w:r>
      <w:r>
        <w:rPr>
          <w:rFonts w:ascii="Trebuchet MS" w:eastAsia="Times New Roman" w:hAnsi="Trebuchet MS"/>
          <w:color w:val="000000" w:themeColor="text1"/>
          <w:szCs w:val="24"/>
          <w:lang w:val="en-US"/>
        </w:rPr>
        <w:t xml:space="preserve"> Meeting of</w:t>
      </w:r>
      <w:r w:rsidR="007F0A25">
        <w:rPr>
          <w:rFonts w:ascii="Trebuchet MS" w:eastAsia="Times New Roman" w:hAnsi="Trebuchet MS"/>
          <w:color w:val="000000" w:themeColor="text1"/>
          <w:szCs w:val="24"/>
          <w:lang w:val="en-US"/>
        </w:rPr>
        <w:t xml:space="preserve"> Shareholders (“EGMS”) (hereinafter referred to as “Meeti</w:t>
      </w:r>
      <w:r w:rsidR="00512652">
        <w:rPr>
          <w:rFonts w:ascii="Trebuchet MS" w:eastAsia="Times New Roman" w:hAnsi="Trebuchet MS"/>
          <w:color w:val="000000" w:themeColor="text1"/>
          <w:szCs w:val="24"/>
          <w:lang w:val="en-US"/>
        </w:rPr>
        <w:t>ng”), on Friday September 25</w:t>
      </w:r>
      <w:r w:rsidR="007F0A25">
        <w:rPr>
          <w:rFonts w:ascii="Trebuchet MS" w:eastAsia="Times New Roman" w:hAnsi="Trebuchet MS"/>
          <w:color w:val="000000" w:themeColor="text1"/>
          <w:szCs w:val="24"/>
          <w:lang w:val="en-US"/>
        </w:rPr>
        <w:t xml:space="preserve"> 2020, taking into account the </w:t>
      </w:r>
      <w:proofErr w:type="spellStart"/>
      <w:r w:rsidR="007F0A25">
        <w:rPr>
          <w:rFonts w:ascii="Trebuchet MS" w:eastAsia="Times New Roman" w:hAnsi="Trebuchet MS"/>
          <w:color w:val="000000" w:themeColor="text1"/>
          <w:szCs w:val="24"/>
          <w:lang w:val="en-US"/>
        </w:rPr>
        <w:t>Governments’s</w:t>
      </w:r>
      <w:proofErr w:type="spellEnd"/>
      <w:r w:rsidR="007F0A25">
        <w:rPr>
          <w:rFonts w:ascii="Trebuchet MS" w:eastAsia="Times New Roman" w:hAnsi="Trebuchet MS"/>
          <w:color w:val="000000" w:themeColor="text1"/>
          <w:szCs w:val="24"/>
          <w:lang w:val="en-US"/>
        </w:rPr>
        <w:t xml:space="preserve"> Appeal regarding the prevention of the spread of COVID-19 and Financial Services </w:t>
      </w:r>
      <w:proofErr w:type="spellStart"/>
      <w:r w:rsidR="007F0A25">
        <w:rPr>
          <w:rFonts w:ascii="Trebuchet MS" w:eastAsia="Times New Roman" w:hAnsi="Trebuchet MS"/>
          <w:color w:val="000000" w:themeColor="text1"/>
          <w:szCs w:val="24"/>
          <w:lang w:val="en-US"/>
        </w:rPr>
        <w:t>Autority</w:t>
      </w:r>
      <w:proofErr w:type="spellEnd"/>
      <w:r w:rsidR="007F0A25">
        <w:rPr>
          <w:rFonts w:ascii="Trebuchet MS" w:eastAsia="Times New Roman" w:hAnsi="Trebuchet MS"/>
          <w:color w:val="000000" w:themeColor="text1"/>
          <w:szCs w:val="24"/>
          <w:lang w:val="en-US"/>
        </w:rPr>
        <w:t xml:space="preserve"> Letter No. S-92 /D.04 /2020 dated March 18, 2020 concerning Relaxation of report Submission Obligations and the holding of a General Meeting of Shareholders,</w:t>
      </w:r>
    </w:p>
    <w:p w:rsidR="007F0A25" w:rsidRPr="007F0A25" w:rsidRDefault="007F0A25" w:rsidP="00CA2326">
      <w:pPr>
        <w:spacing w:before="100" w:beforeAutospacing="1" w:after="100" w:afterAutospacing="1"/>
        <w:rPr>
          <w:rFonts w:ascii="Trebuchet MS" w:eastAsia="Times New Roman" w:hAnsi="Trebuchet MS"/>
          <w:color w:val="000000" w:themeColor="text1"/>
          <w:szCs w:val="24"/>
          <w:lang w:val="en-US"/>
        </w:rPr>
      </w:pPr>
      <w:r w:rsidRPr="007F0A25">
        <w:rPr>
          <w:rFonts w:ascii="Trebuchet MS" w:hAnsi="Trebuchet MS"/>
          <w:color w:val="000000" w:themeColor="text1"/>
        </w:rPr>
        <w:t>Those entitled to attend or be represented at the meeting are as follow:</w:t>
      </w:r>
    </w:p>
    <w:p w:rsidR="00CF3EA1" w:rsidRPr="007F0A25" w:rsidRDefault="00CF3EA1" w:rsidP="00CA2326">
      <w:pPr>
        <w:numPr>
          <w:ilvl w:val="0"/>
          <w:numId w:val="3"/>
        </w:numPr>
        <w:spacing w:before="100" w:beforeAutospacing="1" w:after="100" w:afterAutospacing="1"/>
        <w:jc w:val="both"/>
        <w:rPr>
          <w:rFonts w:ascii="Trebuchet MS" w:eastAsia="Times New Roman" w:hAnsi="Trebuchet MS"/>
          <w:color w:val="000000" w:themeColor="text1"/>
          <w:szCs w:val="24"/>
          <w:lang w:val="en-US"/>
        </w:rPr>
      </w:pPr>
      <w:r w:rsidRPr="007F0A25">
        <w:rPr>
          <w:rFonts w:ascii="Trebuchet MS" w:eastAsia="Times New Roman" w:hAnsi="Trebuchet MS"/>
          <w:color w:val="000000" w:themeColor="text1"/>
          <w:szCs w:val="24"/>
          <w:lang w:val="en-US"/>
        </w:rPr>
        <w:t xml:space="preserve">For the Company’s shares that have not been incorporated into the Collective Custody is Shareholders whose names are recorded in the Register of Shareholders of the Company on </w:t>
      </w:r>
      <w:r w:rsidR="00512652">
        <w:rPr>
          <w:rFonts w:ascii="Trebuchet MS" w:eastAsia="Times New Roman" w:hAnsi="Trebuchet MS"/>
          <w:color w:val="000000" w:themeColor="text1"/>
          <w:szCs w:val="24"/>
          <w:lang w:val="en-US"/>
        </w:rPr>
        <w:t>Thursday September 02</w:t>
      </w:r>
      <w:r w:rsidR="00B26C9E" w:rsidRPr="007F0A25">
        <w:rPr>
          <w:rFonts w:ascii="Trebuchet MS" w:eastAsia="Times New Roman" w:hAnsi="Trebuchet MS"/>
          <w:color w:val="000000" w:themeColor="text1"/>
          <w:szCs w:val="24"/>
          <w:lang w:val="en-US"/>
        </w:rPr>
        <w:t>, 2020</w:t>
      </w:r>
      <w:r w:rsidR="0013587D" w:rsidRPr="007F0A25">
        <w:rPr>
          <w:rFonts w:ascii="Trebuchet MS" w:eastAsia="Times New Roman" w:hAnsi="Trebuchet MS"/>
          <w:color w:val="000000" w:themeColor="text1"/>
          <w:szCs w:val="24"/>
          <w:lang w:val="en-US"/>
        </w:rPr>
        <w:t xml:space="preserve"> at </w:t>
      </w:r>
      <w:r w:rsidR="00AF747E" w:rsidRPr="007F0A25">
        <w:rPr>
          <w:rFonts w:ascii="Trebuchet MS" w:eastAsia="Times New Roman" w:hAnsi="Trebuchet MS"/>
          <w:color w:val="000000" w:themeColor="text1"/>
          <w:szCs w:val="24"/>
        </w:rPr>
        <w:t xml:space="preserve">04:00 </w:t>
      </w:r>
      <w:r w:rsidRPr="007F0A25">
        <w:rPr>
          <w:rFonts w:ascii="Trebuchet MS" w:eastAsia="Times New Roman" w:hAnsi="Trebuchet MS"/>
          <w:color w:val="000000" w:themeColor="text1"/>
          <w:szCs w:val="24"/>
          <w:lang w:val="en-US"/>
        </w:rPr>
        <w:t>pm.</w:t>
      </w:r>
    </w:p>
    <w:p w:rsidR="00CF3EA1" w:rsidRDefault="00CF3EA1" w:rsidP="00CA2326">
      <w:pPr>
        <w:numPr>
          <w:ilvl w:val="0"/>
          <w:numId w:val="3"/>
        </w:numPr>
        <w:spacing w:before="100" w:beforeAutospacing="1" w:after="100" w:afterAutospacing="1"/>
        <w:jc w:val="both"/>
        <w:rPr>
          <w:rFonts w:ascii="Trebuchet MS" w:eastAsia="Times New Roman" w:hAnsi="Trebuchet MS"/>
          <w:color w:val="000000" w:themeColor="text1"/>
          <w:szCs w:val="24"/>
          <w:lang w:val="en-US"/>
        </w:rPr>
      </w:pPr>
      <w:r w:rsidRPr="007F0A25">
        <w:rPr>
          <w:rFonts w:ascii="Trebuchet MS" w:eastAsia="Times New Roman" w:hAnsi="Trebuchet MS"/>
          <w:color w:val="000000" w:themeColor="text1"/>
          <w:szCs w:val="24"/>
          <w:lang w:val="en-US"/>
        </w:rPr>
        <w:t xml:space="preserve">For the Company's shares that </w:t>
      </w:r>
      <w:r w:rsidR="00641010" w:rsidRPr="007F0A25">
        <w:rPr>
          <w:rFonts w:ascii="Trebuchet MS" w:eastAsia="Times New Roman" w:hAnsi="Trebuchet MS"/>
          <w:color w:val="000000" w:themeColor="text1"/>
          <w:szCs w:val="24"/>
          <w:lang w:val="en-US"/>
        </w:rPr>
        <w:t>in the Collective Custody of PT</w:t>
      </w:r>
      <w:r w:rsidR="001E3B2C" w:rsidRPr="007F0A25">
        <w:rPr>
          <w:rFonts w:ascii="Trebuchet MS" w:eastAsia="Times New Roman" w:hAnsi="Trebuchet MS"/>
          <w:color w:val="000000" w:themeColor="text1"/>
          <w:szCs w:val="24"/>
          <w:lang w:val="en-US"/>
        </w:rPr>
        <w:t xml:space="preserve"> </w:t>
      </w:r>
      <w:proofErr w:type="spellStart"/>
      <w:r w:rsidRPr="007F0A25">
        <w:rPr>
          <w:rFonts w:ascii="Trebuchet MS" w:eastAsia="Times New Roman" w:hAnsi="Trebuchet MS"/>
          <w:color w:val="000000" w:themeColor="text1"/>
          <w:szCs w:val="24"/>
          <w:lang w:val="en-US"/>
        </w:rPr>
        <w:t>Kustodian</w:t>
      </w:r>
      <w:proofErr w:type="spellEnd"/>
      <w:r w:rsidR="001E3B2C" w:rsidRPr="007F0A25">
        <w:rPr>
          <w:rFonts w:ascii="Trebuchet MS" w:eastAsia="Times New Roman" w:hAnsi="Trebuchet MS"/>
          <w:color w:val="000000" w:themeColor="text1"/>
          <w:szCs w:val="24"/>
          <w:lang w:val="en-US"/>
        </w:rPr>
        <w:t xml:space="preserve"> </w:t>
      </w:r>
      <w:proofErr w:type="spellStart"/>
      <w:r w:rsidRPr="007F0A25">
        <w:rPr>
          <w:rFonts w:ascii="Trebuchet MS" w:eastAsia="Times New Roman" w:hAnsi="Trebuchet MS"/>
          <w:color w:val="000000" w:themeColor="text1"/>
          <w:szCs w:val="24"/>
          <w:lang w:val="en-US"/>
        </w:rPr>
        <w:t>Sentral</w:t>
      </w:r>
      <w:proofErr w:type="spellEnd"/>
      <w:r w:rsidR="001E3B2C" w:rsidRPr="007F0A25">
        <w:rPr>
          <w:rFonts w:ascii="Trebuchet MS" w:eastAsia="Times New Roman" w:hAnsi="Trebuchet MS"/>
          <w:color w:val="000000" w:themeColor="text1"/>
          <w:szCs w:val="24"/>
          <w:lang w:val="en-US"/>
        </w:rPr>
        <w:t xml:space="preserve"> </w:t>
      </w:r>
      <w:proofErr w:type="spellStart"/>
      <w:r w:rsidRPr="007F0A25">
        <w:rPr>
          <w:rFonts w:ascii="Trebuchet MS" w:eastAsia="Times New Roman" w:hAnsi="Trebuchet MS"/>
          <w:color w:val="000000" w:themeColor="text1"/>
          <w:szCs w:val="24"/>
          <w:lang w:val="en-US"/>
        </w:rPr>
        <w:t>Efek</w:t>
      </w:r>
      <w:proofErr w:type="spellEnd"/>
      <w:r w:rsidRPr="007F0A25">
        <w:rPr>
          <w:rFonts w:ascii="Trebuchet MS" w:eastAsia="Times New Roman" w:hAnsi="Trebuchet MS"/>
          <w:color w:val="000000" w:themeColor="text1"/>
          <w:szCs w:val="24"/>
          <w:lang w:val="en-US"/>
        </w:rPr>
        <w:t xml:space="preserve"> Indonesia (Indonesian Central Securities Depository) is the legitimate account holders whose names are registered as Shareholders of the Company in the securities account Custodian Bank or Securities Company recorded in the Register of Shareholders of the Company on </w:t>
      </w:r>
      <w:r w:rsidR="00512652">
        <w:rPr>
          <w:rFonts w:ascii="Trebuchet MS" w:eastAsia="Times New Roman" w:hAnsi="Trebuchet MS"/>
          <w:color w:val="000000" w:themeColor="text1"/>
          <w:szCs w:val="24"/>
          <w:lang w:val="en-US"/>
        </w:rPr>
        <w:t>Thursday September 02</w:t>
      </w:r>
      <w:r w:rsidR="00B26C9E" w:rsidRPr="007F0A25">
        <w:rPr>
          <w:rFonts w:ascii="Trebuchet MS" w:eastAsia="Times New Roman" w:hAnsi="Trebuchet MS"/>
          <w:color w:val="000000" w:themeColor="text1"/>
          <w:szCs w:val="24"/>
          <w:lang w:val="en-US"/>
        </w:rPr>
        <w:t>, 2020</w:t>
      </w:r>
      <w:r w:rsidR="00480146" w:rsidRPr="007F0A25">
        <w:rPr>
          <w:rFonts w:ascii="Trebuchet MS" w:eastAsia="Times New Roman" w:hAnsi="Trebuchet MS"/>
          <w:color w:val="000000" w:themeColor="text1"/>
          <w:szCs w:val="24"/>
          <w:lang w:val="en-US"/>
        </w:rPr>
        <w:t xml:space="preserve"> at </w:t>
      </w:r>
      <w:r w:rsidR="00480146" w:rsidRPr="007F0A25">
        <w:rPr>
          <w:rFonts w:ascii="Trebuchet MS" w:eastAsia="Times New Roman" w:hAnsi="Trebuchet MS"/>
          <w:color w:val="000000" w:themeColor="text1"/>
          <w:szCs w:val="24"/>
        </w:rPr>
        <w:t xml:space="preserve">04:00 </w:t>
      </w:r>
      <w:r w:rsidR="00480146" w:rsidRPr="007F0A25">
        <w:rPr>
          <w:rFonts w:ascii="Trebuchet MS" w:eastAsia="Times New Roman" w:hAnsi="Trebuchet MS"/>
          <w:color w:val="000000" w:themeColor="text1"/>
          <w:szCs w:val="24"/>
          <w:lang w:val="en-US"/>
        </w:rPr>
        <w:t>pm</w:t>
      </w:r>
      <w:r w:rsidRPr="007F0A25">
        <w:rPr>
          <w:rFonts w:ascii="Trebuchet MS" w:eastAsia="Times New Roman" w:hAnsi="Trebuchet MS"/>
          <w:color w:val="000000" w:themeColor="text1"/>
          <w:szCs w:val="24"/>
          <w:lang w:val="en-US"/>
        </w:rPr>
        <w:t>.</w:t>
      </w:r>
    </w:p>
    <w:p w:rsidR="00CA2326" w:rsidRDefault="00CA2326" w:rsidP="00CA2326">
      <w:pPr>
        <w:spacing w:before="100" w:beforeAutospacing="1" w:after="100" w:afterAutospacing="1"/>
        <w:ind w:left="360"/>
        <w:jc w:val="both"/>
        <w:rPr>
          <w:rFonts w:ascii="Trebuchet MS" w:eastAsia="Times New Roman" w:hAnsi="Trebuchet MS"/>
          <w:color w:val="000000" w:themeColor="text1"/>
          <w:szCs w:val="24"/>
          <w:lang w:val="en-US"/>
        </w:rPr>
      </w:pPr>
      <w:r>
        <w:rPr>
          <w:rFonts w:ascii="Trebuchet MS" w:eastAsia="Times New Roman" w:hAnsi="Trebuchet MS"/>
          <w:color w:val="000000" w:themeColor="text1"/>
          <w:szCs w:val="24"/>
          <w:lang w:val="en-US"/>
        </w:rPr>
        <w:t>The summons to the Shareholders and the AP agenda items will be published in at least 1 Indonesian Language newspaper, the Stock Exchange’s website and</w:t>
      </w:r>
      <w:r w:rsidR="00512652">
        <w:rPr>
          <w:rFonts w:ascii="Trebuchet MS" w:eastAsia="Times New Roman" w:hAnsi="Trebuchet MS"/>
          <w:color w:val="000000" w:themeColor="text1"/>
          <w:szCs w:val="24"/>
          <w:lang w:val="en-US"/>
        </w:rPr>
        <w:t xml:space="preserve"> the Company’s website on Thursday, September 03</w:t>
      </w:r>
      <w:r>
        <w:rPr>
          <w:rFonts w:ascii="Trebuchet MS" w:eastAsia="Times New Roman" w:hAnsi="Trebuchet MS"/>
          <w:color w:val="000000" w:themeColor="text1"/>
          <w:szCs w:val="24"/>
          <w:lang w:val="en-US"/>
        </w:rPr>
        <w:t>, 2020.</w:t>
      </w:r>
    </w:p>
    <w:p w:rsidR="00CF3EA1" w:rsidRPr="007F0A25" w:rsidRDefault="00CF3EA1" w:rsidP="00CA2326">
      <w:pPr>
        <w:spacing w:before="100" w:beforeAutospacing="1" w:after="100" w:afterAutospacing="1"/>
        <w:ind w:left="360"/>
        <w:jc w:val="both"/>
        <w:rPr>
          <w:rFonts w:ascii="Trebuchet MS" w:eastAsia="Times New Roman" w:hAnsi="Trebuchet MS"/>
          <w:color w:val="000000" w:themeColor="text1"/>
          <w:szCs w:val="24"/>
          <w:lang w:val="en-US"/>
        </w:rPr>
      </w:pPr>
      <w:r w:rsidRPr="007F0A25">
        <w:rPr>
          <w:rFonts w:ascii="Trebuchet MS" w:eastAsia="Times New Roman" w:hAnsi="Trebuchet MS"/>
          <w:color w:val="000000" w:themeColor="text1"/>
          <w:szCs w:val="24"/>
          <w:lang w:val="en-US"/>
        </w:rPr>
        <w:t xml:space="preserve">Proposals by Shareholders </w:t>
      </w:r>
      <w:r w:rsidR="006C41FD" w:rsidRPr="007F0A25">
        <w:rPr>
          <w:rFonts w:ascii="Trebuchet MS" w:eastAsia="Times New Roman" w:hAnsi="Trebuchet MS"/>
          <w:color w:val="000000" w:themeColor="text1"/>
          <w:szCs w:val="24"/>
          <w:lang w:val="en-US"/>
        </w:rPr>
        <w:t>will be included in the agenda of the AGMS and EGMS in the proposal meets the provisions</w:t>
      </w:r>
      <w:r w:rsidR="00CA2326">
        <w:rPr>
          <w:rFonts w:ascii="Trebuchet MS" w:eastAsia="Times New Roman" w:hAnsi="Trebuchet MS"/>
          <w:color w:val="000000" w:themeColor="text1"/>
          <w:szCs w:val="24"/>
          <w:lang w:val="en-US"/>
        </w:rPr>
        <w:t xml:space="preserve"> </w:t>
      </w:r>
      <w:r w:rsidR="006C41FD" w:rsidRPr="007F0A25">
        <w:rPr>
          <w:rFonts w:ascii="Trebuchet MS" w:eastAsia="Times New Roman" w:hAnsi="Trebuchet MS"/>
          <w:color w:val="000000" w:themeColor="text1"/>
          <w:szCs w:val="24"/>
          <w:lang w:val="en-US"/>
        </w:rPr>
        <w:t xml:space="preserve">of Article </w:t>
      </w:r>
      <w:r w:rsidR="00FA468A">
        <w:rPr>
          <w:rFonts w:ascii="Trebuchet MS" w:eastAsia="Times New Roman" w:hAnsi="Trebuchet MS"/>
          <w:color w:val="000000" w:themeColor="text1"/>
          <w:szCs w:val="24"/>
          <w:lang w:val="en-US"/>
        </w:rPr>
        <w:t xml:space="preserve">14 paragraph 6 of the </w:t>
      </w:r>
      <w:r w:rsidR="006C41FD" w:rsidRPr="007F0A25">
        <w:rPr>
          <w:rFonts w:ascii="Trebuchet MS" w:eastAsia="Times New Roman" w:hAnsi="Trebuchet MS"/>
          <w:color w:val="000000" w:themeColor="text1"/>
          <w:szCs w:val="24"/>
          <w:lang w:val="en-US"/>
        </w:rPr>
        <w:t>Articles of Association in c</w:t>
      </w:r>
      <w:r w:rsidR="00FA468A">
        <w:rPr>
          <w:rFonts w:ascii="Trebuchet MS" w:eastAsia="Times New Roman" w:hAnsi="Trebuchet MS"/>
          <w:color w:val="000000" w:themeColor="text1"/>
          <w:szCs w:val="24"/>
          <w:lang w:val="en-US"/>
        </w:rPr>
        <w:t>onjunction with Article 16 FSA Regulation No.</w:t>
      </w:r>
      <w:r w:rsidR="006C41FD" w:rsidRPr="007F0A25">
        <w:rPr>
          <w:rFonts w:ascii="Trebuchet MS" w:eastAsia="Times New Roman" w:hAnsi="Trebuchet MS"/>
          <w:color w:val="000000" w:themeColor="text1"/>
          <w:szCs w:val="24"/>
          <w:lang w:val="en-US"/>
        </w:rPr>
        <w:t xml:space="preserve"> 15/</w:t>
      </w:r>
      <w:r w:rsidR="00FA468A">
        <w:rPr>
          <w:rFonts w:ascii="Trebuchet MS" w:eastAsia="Times New Roman" w:hAnsi="Trebuchet MS"/>
          <w:color w:val="000000" w:themeColor="text1"/>
          <w:szCs w:val="24"/>
          <w:lang w:val="en-US"/>
        </w:rPr>
        <w:t>POJK.04/</w:t>
      </w:r>
      <w:r w:rsidR="006C41FD" w:rsidRPr="007F0A25">
        <w:rPr>
          <w:rFonts w:ascii="Trebuchet MS" w:eastAsia="Times New Roman" w:hAnsi="Trebuchet MS"/>
          <w:color w:val="000000" w:themeColor="text1"/>
          <w:szCs w:val="24"/>
          <w:lang w:val="en-US"/>
        </w:rPr>
        <w:t xml:space="preserve">2020, namely: </w:t>
      </w:r>
    </w:p>
    <w:p w:rsidR="00CF3EA1" w:rsidRPr="007F0A25" w:rsidRDefault="00CF3EA1" w:rsidP="00CA2326">
      <w:pPr>
        <w:numPr>
          <w:ilvl w:val="0"/>
          <w:numId w:val="4"/>
        </w:numPr>
        <w:spacing w:before="100" w:beforeAutospacing="1" w:after="100" w:afterAutospacing="1"/>
        <w:jc w:val="both"/>
        <w:rPr>
          <w:rFonts w:ascii="Trebuchet MS" w:eastAsia="Times New Roman" w:hAnsi="Trebuchet MS"/>
          <w:color w:val="000000" w:themeColor="text1"/>
          <w:szCs w:val="24"/>
          <w:lang w:val="en-US"/>
        </w:rPr>
      </w:pPr>
      <w:r w:rsidRPr="007F0A25">
        <w:rPr>
          <w:rFonts w:ascii="Trebuchet MS" w:eastAsia="Times New Roman" w:hAnsi="Trebuchet MS"/>
          <w:color w:val="000000" w:themeColor="text1"/>
          <w:szCs w:val="24"/>
          <w:lang w:val="en-US"/>
        </w:rPr>
        <w:t xml:space="preserve">The proposal submit in writing to the Board of Directors by one or more shareholders </w:t>
      </w:r>
      <w:r w:rsidR="00CF7B1F" w:rsidRPr="007F0A25">
        <w:rPr>
          <w:rFonts w:ascii="Trebuchet MS" w:eastAsia="Times New Roman" w:hAnsi="Trebuchet MS"/>
          <w:color w:val="000000" w:themeColor="text1"/>
          <w:szCs w:val="24"/>
          <w:lang w:val="en-US"/>
        </w:rPr>
        <w:t xml:space="preserve">representing at least 1/20 (one per </w:t>
      </w:r>
      <w:r w:rsidRPr="007F0A25">
        <w:rPr>
          <w:rFonts w:ascii="Trebuchet MS" w:eastAsia="Times New Roman" w:hAnsi="Trebuchet MS"/>
          <w:color w:val="000000" w:themeColor="text1"/>
          <w:szCs w:val="24"/>
          <w:lang w:val="en-US"/>
        </w:rPr>
        <w:t>twenty) of the total number of shares with valid voting rights;</w:t>
      </w:r>
    </w:p>
    <w:p w:rsidR="00CF3EA1" w:rsidRPr="007F0A25" w:rsidRDefault="00CF3EA1" w:rsidP="00CA2326">
      <w:pPr>
        <w:numPr>
          <w:ilvl w:val="0"/>
          <w:numId w:val="4"/>
        </w:numPr>
        <w:spacing w:before="100" w:beforeAutospacing="1" w:after="100" w:afterAutospacing="1"/>
        <w:jc w:val="both"/>
        <w:rPr>
          <w:rFonts w:ascii="Trebuchet MS" w:eastAsia="Times New Roman" w:hAnsi="Trebuchet MS"/>
          <w:color w:val="000000" w:themeColor="text1"/>
          <w:sz w:val="24"/>
          <w:szCs w:val="24"/>
          <w:lang w:val="en-US"/>
        </w:rPr>
      </w:pPr>
      <w:r w:rsidRPr="007F0A25">
        <w:rPr>
          <w:rFonts w:ascii="Trebuchet MS" w:eastAsia="Times New Roman" w:hAnsi="Trebuchet MS"/>
          <w:color w:val="000000" w:themeColor="text1"/>
          <w:szCs w:val="24"/>
          <w:lang w:val="en-US"/>
        </w:rPr>
        <w:t xml:space="preserve">The proposal accept by the Board of Directors at the latest on </w:t>
      </w:r>
      <w:r w:rsidR="00AE540A" w:rsidRPr="007F0A25">
        <w:rPr>
          <w:rFonts w:ascii="Trebuchet MS" w:eastAsia="Times New Roman" w:hAnsi="Trebuchet MS"/>
          <w:color w:val="000000" w:themeColor="text1"/>
          <w:szCs w:val="24"/>
          <w:lang w:val="en-US"/>
        </w:rPr>
        <w:t>Wednesday</w:t>
      </w:r>
      <w:r w:rsidR="00EA6C01" w:rsidRPr="007F0A25">
        <w:rPr>
          <w:rFonts w:ascii="Trebuchet MS" w:eastAsia="Times New Roman" w:hAnsi="Trebuchet MS"/>
          <w:color w:val="000000" w:themeColor="text1"/>
          <w:szCs w:val="24"/>
          <w:lang w:val="en-US"/>
        </w:rPr>
        <w:t xml:space="preserve"> </w:t>
      </w:r>
      <w:r w:rsidR="00512652">
        <w:rPr>
          <w:rFonts w:ascii="Trebuchet MS" w:eastAsia="Times New Roman" w:hAnsi="Trebuchet MS"/>
          <w:color w:val="000000" w:themeColor="text1"/>
          <w:szCs w:val="24"/>
          <w:lang w:val="en-US"/>
        </w:rPr>
        <w:t>August 26</w:t>
      </w:r>
      <w:r w:rsidR="00B26C9E" w:rsidRPr="007F0A25">
        <w:rPr>
          <w:rFonts w:ascii="Trebuchet MS" w:eastAsia="Times New Roman" w:hAnsi="Trebuchet MS"/>
          <w:color w:val="000000" w:themeColor="text1"/>
          <w:szCs w:val="24"/>
          <w:lang w:val="en-US"/>
        </w:rPr>
        <w:t>, 2020</w:t>
      </w:r>
      <w:r w:rsidR="00820550" w:rsidRPr="007F0A25">
        <w:rPr>
          <w:rFonts w:ascii="Trebuchet MS" w:eastAsia="Times New Roman" w:hAnsi="Trebuchet MS"/>
          <w:color w:val="000000" w:themeColor="text1"/>
          <w:szCs w:val="24"/>
          <w:lang w:val="en-US"/>
        </w:rPr>
        <w:t xml:space="preserve"> at </w:t>
      </w:r>
      <w:r w:rsidR="00AF747E" w:rsidRPr="007F0A25">
        <w:rPr>
          <w:rFonts w:ascii="Trebuchet MS" w:eastAsia="Times New Roman" w:hAnsi="Trebuchet MS"/>
          <w:color w:val="000000" w:themeColor="text1"/>
          <w:szCs w:val="24"/>
        </w:rPr>
        <w:t xml:space="preserve">04:00 </w:t>
      </w:r>
      <w:r w:rsidRPr="007F0A25">
        <w:rPr>
          <w:rFonts w:ascii="Trebuchet MS" w:eastAsia="Times New Roman" w:hAnsi="Trebuchet MS"/>
          <w:color w:val="000000" w:themeColor="text1"/>
          <w:sz w:val="24"/>
          <w:szCs w:val="24"/>
          <w:lang w:val="en-US"/>
        </w:rPr>
        <w:t>pm; and</w:t>
      </w:r>
    </w:p>
    <w:p w:rsidR="00FA468A" w:rsidRPr="00512652" w:rsidRDefault="0093292C" w:rsidP="00FA468A">
      <w:pPr>
        <w:numPr>
          <w:ilvl w:val="0"/>
          <w:numId w:val="4"/>
        </w:numPr>
        <w:spacing w:before="100" w:beforeAutospacing="1" w:after="0"/>
        <w:jc w:val="both"/>
        <w:rPr>
          <w:rFonts w:ascii="Trebuchet MS" w:eastAsia="Times New Roman" w:hAnsi="Trebuchet MS"/>
          <w:color w:val="000000" w:themeColor="text1"/>
          <w:sz w:val="24"/>
          <w:szCs w:val="24"/>
          <w:lang w:val="en-US"/>
        </w:rPr>
      </w:pPr>
      <w:r w:rsidRPr="007F0A25">
        <w:rPr>
          <w:rFonts w:ascii="Trebuchet MS" w:hAnsi="Trebuchet MS"/>
          <w:color w:val="000000" w:themeColor="text1"/>
          <w:lang w:val="en-US"/>
        </w:rPr>
        <w:lastRenderedPageBreak/>
        <w:t xml:space="preserve">The proposal, made in good faith considering the interest of the company, it is including the reasons and materials proposed agenda item, the proposal is the agenda that requires decision of the meeting and it is not in conflict with the legislation. </w:t>
      </w:r>
    </w:p>
    <w:p w:rsidR="00512652" w:rsidRPr="00512652" w:rsidRDefault="00512652" w:rsidP="00512652">
      <w:pPr>
        <w:pStyle w:val="ListParagraph"/>
        <w:numPr>
          <w:ilvl w:val="0"/>
          <w:numId w:val="4"/>
        </w:numPr>
        <w:jc w:val="both"/>
        <w:rPr>
          <w:rFonts w:ascii="Trebuchet MS" w:eastAsia="Times New Roman" w:hAnsi="Trebuchet MS" w:cs="Courier New"/>
          <w:color w:val="222222"/>
        </w:rPr>
      </w:pPr>
      <w:r w:rsidRPr="00512652">
        <w:rPr>
          <w:rFonts w:ascii="Trebuchet MS" w:eastAsia="Times New Roman" w:hAnsi="Trebuchet MS" w:cs="Courier New"/>
          <w:color w:val="222222"/>
        </w:rPr>
        <w:t>In connection with the outbreak of the Covid-19 which requires the imposition of restrictions on social activities, according to Article 28 para</w:t>
      </w:r>
      <w:r w:rsidR="00772C2B">
        <w:rPr>
          <w:rFonts w:ascii="Trebuchet MS" w:eastAsia="Times New Roman" w:hAnsi="Trebuchet MS" w:cs="Courier New"/>
          <w:color w:val="222222"/>
        </w:rPr>
        <w:t>graph (2) POJK No.15 / 2020 and</w:t>
      </w:r>
      <w:r w:rsidR="00772C2B">
        <w:rPr>
          <w:rFonts w:ascii="Trebuchet MS" w:eastAsia="Times New Roman" w:hAnsi="Trebuchet MS" w:cs="Courier New"/>
          <w:color w:val="222222"/>
          <w:lang w:val="en-US"/>
        </w:rPr>
        <w:t xml:space="preserve"> </w:t>
      </w:r>
      <w:r w:rsidR="00772C2B">
        <w:rPr>
          <w:rFonts w:ascii="Trebuchet MS" w:eastAsia="Times New Roman" w:hAnsi="Trebuchet MS"/>
          <w:color w:val="000000" w:themeColor="text1"/>
          <w:szCs w:val="24"/>
          <w:lang w:val="en-US"/>
        </w:rPr>
        <w:t xml:space="preserve">Financial Services </w:t>
      </w:r>
      <w:proofErr w:type="spellStart"/>
      <w:r w:rsidR="00772C2B">
        <w:rPr>
          <w:rFonts w:ascii="Trebuchet MS" w:eastAsia="Times New Roman" w:hAnsi="Trebuchet MS"/>
          <w:color w:val="000000" w:themeColor="text1"/>
          <w:szCs w:val="24"/>
          <w:lang w:val="en-US"/>
        </w:rPr>
        <w:t>Autority</w:t>
      </w:r>
      <w:proofErr w:type="spellEnd"/>
      <w:r w:rsidRPr="00512652">
        <w:rPr>
          <w:rFonts w:ascii="Trebuchet MS" w:eastAsia="Times New Roman" w:hAnsi="Trebuchet MS" w:cs="Courier New"/>
          <w:color w:val="222222"/>
        </w:rPr>
        <w:t xml:space="preserve"> Letter No. S-124 / D.04 / 2020 dated 24 April 2020 regarding Certain Conditions in Conducting the General Meeting of Shareholders of Public Companies Electronically and No. S-92 / D.04 / 2020 dated 18 March 2020 regarding Relaxation of the Obligation to Submit Report and Conduct General Meeting of Shareholders, Shareholders are encouraged to grant power electronically through the e-Proxy facility in the KSEI Electronic General Meeting System (eASY .KSEI) provided by the Indonesian Central Securities Depository. This e-Proxy facility is available to Shareholders who are entitled to attend the Meeting from the date of the Meeting Invitation up to 1 (one) working day prior to the meet</w:t>
      </w:r>
      <w:r w:rsidR="00772C2B">
        <w:rPr>
          <w:rFonts w:ascii="Trebuchet MS" w:eastAsia="Times New Roman" w:hAnsi="Trebuchet MS" w:cs="Courier New"/>
          <w:color w:val="222222"/>
        </w:rPr>
        <w:t xml:space="preserve">ing day, namely Thursday, </w:t>
      </w:r>
      <w:r w:rsidR="00772C2B">
        <w:rPr>
          <w:rFonts w:ascii="Trebuchet MS" w:eastAsia="Times New Roman" w:hAnsi="Trebuchet MS" w:cs="Courier New"/>
          <w:color w:val="222222"/>
          <w:lang w:val="en-US"/>
        </w:rPr>
        <w:t>September</w:t>
      </w:r>
      <w:r w:rsidRPr="00512652">
        <w:rPr>
          <w:rFonts w:ascii="Trebuchet MS" w:eastAsia="Times New Roman" w:hAnsi="Trebuchet MS" w:cs="Courier New"/>
          <w:color w:val="222222"/>
        </w:rPr>
        <w:t xml:space="preserve"> 24, 2020.</w:t>
      </w:r>
    </w:p>
    <w:p w:rsidR="00FA468A" w:rsidRPr="00FA468A" w:rsidRDefault="00FA468A" w:rsidP="00FA4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ight="-268"/>
        <w:jc w:val="both"/>
        <w:rPr>
          <w:rFonts w:ascii="Trebuchet MS" w:eastAsia="Times New Roman" w:hAnsi="Trebuchet MS" w:cs="Courier New"/>
          <w:color w:val="000000" w:themeColor="text1"/>
          <w:lang w:val="en-US"/>
        </w:rPr>
      </w:pPr>
      <w:r w:rsidRPr="00FA468A">
        <w:rPr>
          <w:rFonts w:ascii="Trebuchet MS" w:eastAsia="Times New Roman" w:hAnsi="Trebuchet MS" w:cs="Courier New"/>
          <w:color w:val="000000" w:themeColor="text1"/>
        </w:rPr>
        <w:t>In accordance with applicable regulations* and as a precautionary measure to spread the risk of transmission of the COVID-19 virus, shareholders or their proxies who will be present at the Meeting must follow and pass the security and health protocols which will be strictly enforced, as follows:</w:t>
      </w:r>
    </w:p>
    <w:p w:rsidR="00FA468A" w:rsidRPr="00FA468A" w:rsidRDefault="008B582D" w:rsidP="00FA468A">
      <w:pPr>
        <w:pStyle w:val="ListParagraph"/>
        <w:numPr>
          <w:ilvl w:val="0"/>
          <w:numId w:val="6"/>
        </w:numPr>
        <w:spacing w:before="100" w:beforeAutospacing="1" w:after="0"/>
        <w:jc w:val="both"/>
        <w:rPr>
          <w:rFonts w:ascii="Trebuchet MS" w:eastAsia="Times New Roman" w:hAnsi="Trebuchet MS" w:cs="Courier New"/>
          <w:color w:val="000000" w:themeColor="text1"/>
          <w:lang w:val="en-US"/>
        </w:rPr>
      </w:pPr>
      <w:r w:rsidRPr="00FA468A">
        <w:rPr>
          <w:rFonts w:ascii="Trebuchet MS" w:eastAsia="Times New Roman" w:hAnsi="Trebuchet MS" w:cs="Courier New"/>
          <w:color w:val="000000" w:themeColor="text1"/>
        </w:rPr>
        <w:t>Must use a mask.</w:t>
      </w:r>
    </w:p>
    <w:p w:rsidR="00FA468A" w:rsidRDefault="008B582D" w:rsidP="00FA468A">
      <w:pPr>
        <w:pStyle w:val="ListParagraph"/>
        <w:numPr>
          <w:ilvl w:val="0"/>
          <w:numId w:val="6"/>
        </w:numPr>
        <w:spacing w:before="100" w:beforeAutospacing="1" w:after="0"/>
        <w:jc w:val="both"/>
        <w:rPr>
          <w:rFonts w:ascii="Trebuchet MS" w:eastAsia="Times New Roman" w:hAnsi="Trebuchet MS" w:cs="Courier New"/>
          <w:color w:val="000000" w:themeColor="text1"/>
          <w:lang w:val="en-US"/>
        </w:rPr>
      </w:pPr>
      <w:r w:rsidRPr="00FA468A">
        <w:rPr>
          <w:rFonts w:ascii="Trebuchet MS" w:eastAsia="Times New Roman" w:hAnsi="Trebuchet MS" w:cs="Courier New"/>
          <w:color w:val="000000" w:themeColor="text1"/>
        </w:rPr>
        <w:t xml:space="preserve">Must follow the health inspection procedures (such as body temperature checks, etc.), </w:t>
      </w:r>
      <w:r w:rsidR="00FA468A" w:rsidRPr="00FA468A">
        <w:rPr>
          <w:rFonts w:ascii="Trebuchet MS" w:eastAsia="Times New Roman" w:hAnsi="Trebuchet MS" w:cs="Courier New"/>
          <w:color w:val="000000" w:themeColor="text1"/>
          <w:lang w:val="en-US"/>
        </w:rPr>
        <w:t xml:space="preserve">      </w:t>
      </w:r>
      <w:r w:rsidRPr="00FA468A">
        <w:rPr>
          <w:rFonts w:ascii="Trebuchet MS" w:eastAsia="Times New Roman" w:hAnsi="Trebuchet MS" w:cs="Courier New"/>
          <w:color w:val="000000" w:themeColor="text1"/>
        </w:rPr>
        <w:t>both of which will be carried out by the Company and the management of the building where the meeting is held.</w:t>
      </w:r>
    </w:p>
    <w:p w:rsidR="00FA468A" w:rsidRDefault="008B582D" w:rsidP="00FA468A">
      <w:pPr>
        <w:pStyle w:val="ListParagraph"/>
        <w:numPr>
          <w:ilvl w:val="0"/>
          <w:numId w:val="6"/>
        </w:numPr>
        <w:spacing w:before="100" w:beforeAutospacing="1" w:after="0"/>
        <w:jc w:val="both"/>
        <w:rPr>
          <w:rFonts w:ascii="Trebuchet MS" w:eastAsia="Times New Roman" w:hAnsi="Trebuchet MS" w:cs="Courier New"/>
          <w:color w:val="000000" w:themeColor="text1"/>
          <w:lang w:val="en-US"/>
        </w:rPr>
      </w:pPr>
      <w:r w:rsidRPr="00FA468A">
        <w:rPr>
          <w:rFonts w:ascii="Trebuchet MS" w:eastAsia="Times New Roman" w:hAnsi="Trebuchet MS" w:cs="Courier New"/>
          <w:color w:val="000000" w:themeColor="text1"/>
        </w:rPr>
        <w:t>Must apply physical distancing policy according to the direction of the Company and the management of the building where the meeting is held.</w:t>
      </w:r>
    </w:p>
    <w:p w:rsidR="008B582D" w:rsidRPr="00FA468A" w:rsidRDefault="008B582D" w:rsidP="00FA468A">
      <w:pPr>
        <w:pStyle w:val="ListParagraph"/>
        <w:numPr>
          <w:ilvl w:val="0"/>
          <w:numId w:val="6"/>
        </w:numPr>
        <w:spacing w:before="100" w:beforeAutospacing="1" w:after="0"/>
        <w:jc w:val="both"/>
        <w:rPr>
          <w:rFonts w:ascii="Trebuchet MS" w:eastAsia="Times New Roman" w:hAnsi="Trebuchet MS" w:cs="Courier New"/>
          <w:color w:val="000000" w:themeColor="text1"/>
          <w:lang w:val="en-US"/>
        </w:rPr>
      </w:pPr>
      <w:r w:rsidRPr="00FA468A">
        <w:rPr>
          <w:rFonts w:ascii="Trebuchet MS" w:eastAsia="Times New Roman" w:hAnsi="Trebuchet MS" w:cs="Courier New"/>
          <w:color w:val="000000" w:themeColor="text1"/>
        </w:rPr>
        <w:t>Unhealthy</w:t>
      </w:r>
      <w:r w:rsidR="00310489">
        <w:rPr>
          <w:rFonts w:ascii="Trebuchet MS" w:eastAsia="Times New Roman" w:hAnsi="Trebuchet MS" w:cs="Courier New"/>
          <w:color w:val="000000" w:themeColor="text1"/>
        </w:rPr>
        <w:t xml:space="preserve"> shareholders or their proxies</w:t>
      </w:r>
      <w:r w:rsidR="00310489">
        <w:rPr>
          <w:rFonts w:ascii="Trebuchet MS" w:eastAsia="Times New Roman" w:hAnsi="Trebuchet MS" w:cs="Courier New"/>
          <w:color w:val="000000" w:themeColor="text1"/>
          <w:lang w:val="en-US"/>
        </w:rPr>
        <w:t xml:space="preserve">, </w:t>
      </w:r>
      <w:r w:rsidRPr="00FA468A">
        <w:rPr>
          <w:rFonts w:ascii="Trebuchet MS" w:eastAsia="Times New Roman" w:hAnsi="Trebuchet MS" w:cs="Courier New"/>
          <w:color w:val="000000" w:themeColor="text1"/>
        </w:rPr>
        <w:t>especially having / feeling symptoms of COVID-19 infection (such as coughing, fever, or flu, etc.) are not permitted to attend meetings.</w:t>
      </w:r>
    </w:p>
    <w:p w:rsidR="008B582D" w:rsidRDefault="008B582D" w:rsidP="00CA232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68"/>
        <w:jc w:val="both"/>
        <w:rPr>
          <w:rFonts w:ascii="Trebuchet MS" w:eastAsia="Times New Roman" w:hAnsi="Trebuchet MS" w:cs="Courier New"/>
          <w:color w:val="000000" w:themeColor="text1"/>
          <w:lang w:val="en-US"/>
        </w:rPr>
      </w:pPr>
      <w:r w:rsidRPr="007F0A25">
        <w:rPr>
          <w:rFonts w:ascii="Trebuchet MS" w:eastAsia="Times New Roman" w:hAnsi="Trebuchet MS" w:cs="Courier New"/>
          <w:color w:val="000000" w:themeColor="text1"/>
        </w:rPr>
        <w:t>5. The Company has the right and authority to prohibit shareholders or their proxies from attending or being in the</w:t>
      </w:r>
      <w:r w:rsidRPr="007F0A25">
        <w:rPr>
          <w:rFonts w:ascii="Trebuchet MS" w:eastAsia="Times New Roman" w:hAnsi="Trebuchet MS" w:cs="Courier New"/>
          <w:color w:val="000000" w:themeColor="text1"/>
          <w:sz w:val="47"/>
          <w:szCs w:val="47"/>
        </w:rPr>
        <w:t xml:space="preserve"> </w:t>
      </w:r>
      <w:r w:rsidRPr="007F0A25">
        <w:rPr>
          <w:rFonts w:ascii="Trebuchet MS" w:eastAsia="Times New Roman" w:hAnsi="Trebuchet MS" w:cs="Courier New"/>
          <w:color w:val="000000" w:themeColor="text1"/>
        </w:rPr>
        <w:t>Meeting room in the event that the shareholders or their proxies do not meet the health and safety protocols as described above.</w:t>
      </w:r>
    </w:p>
    <w:p w:rsidR="00CA2326" w:rsidRPr="00CA2326" w:rsidRDefault="00CA2326" w:rsidP="00CA232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68"/>
        <w:jc w:val="both"/>
        <w:rPr>
          <w:rFonts w:ascii="Trebuchet MS" w:eastAsia="Times New Roman" w:hAnsi="Trebuchet MS" w:cs="Courier New"/>
          <w:color w:val="000000" w:themeColor="text1"/>
          <w:lang w:val="en-US"/>
        </w:rPr>
      </w:pPr>
    </w:p>
    <w:p w:rsidR="000B1432" w:rsidRDefault="00AE18DB" w:rsidP="00CA2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68"/>
        <w:jc w:val="both"/>
        <w:rPr>
          <w:rFonts w:ascii="Trebuchet MS" w:eastAsia="Times New Roman" w:hAnsi="Trebuchet MS" w:cs="Courier New"/>
          <w:color w:val="000000" w:themeColor="text1"/>
          <w:lang w:val="en-US"/>
        </w:rPr>
      </w:pPr>
      <w:r>
        <w:rPr>
          <w:rFonts w:ascii="Trebuchet MS" w:eastAsia="Times New Roman" w:hAnsi="Trebuchet MS" w:cs="Courier New"/>
          <w:color w:val="000000" w:themeColor="text1"/>
        </w:rPr>
        <w:t>*</w:t>
      </w:r>
      <w:r w:rsidR="008B582D" w:rsidRPr="007F0A25">
        <w:rPr>
          <w:rFonts w:ascii="Trebuchet MS" w:eastAsia="Times New Roman" w:hAnsi="Trebuchet MS" w:cs="Courier New"/>
          <w:color w:val="000000" w:themeColor="text1"/>
        </w:rPr>
        <w:t>Government Regulation in Lieu of Law of the Republic of Indonesia No. 1 of 2020 concerning State Financial Policy and Financial System Stability for Handling Corona Virus Disease 2019 (Covid-19) and / or In Order to Face Threats that Harm National Economy and / or Financial System Stability, (ii) Regulation of the Minister of Health of the Republic of Indonesia No . 9 of 2020 concerning Guidelines for Large-Scale Social Restrictions in the Framework of Accelerating Handling of Corona Virus Disease 2019 (Covid-19), (iii) Governor Regulation Number 33 of 2020 concerning Implementation of Large-Scale Social Restrictions in Handling Corona Virus Disease 2019 (Covid-19) in Province of Special Capital Region of Jakarta.</w:t>
      </w:r>
    </w:p>
    <w:p w:rsidR="00CA2326" w:rsidRDefault="00CA2326" w:rsidP="00CA2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68"/>
        <w:jc w:val="both"/>
        <w:rPr>
          <w:rFonts w:ascii="Trebuchet MS" w:eastAsia="Times New Roman" w:hAnsi="Trebuchet MS" w:cs="Courier New"/>
          <w:color w:val="000000" w:themeColor="text1"/>
          <w:lang w:val="en-US"/>
        </w:rPr>
      </w:pPr>
    </w:p>
    <w:p w:rsidR="00CA2326" w:rsidRDefault="00CA2326" w:rsidP="00CA2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68"/>
        <w:jc w:val="both"/>
        <w:rPr>
          <w:rFonts w:ascii="Trebuchet MS" w:eastAsia="Times New Roman" w:hAnsi="Trebuchet MS" w:cs="Courier New"/>
          <w:color w:val="000000" w:themeColor="text1"/>
          <w:lang w:val="en-US"/>
        </w:rPr>
      </w:pPr>
    </w:p>
    <w:p w:rsidR="00CA2326" w:rsidRPr="00CA2326" w:rsidRDefault="00CA2326" w:rsidP="00CA2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68"/>
        <w:jc w:val="both"/>
        <w:rPr>
          <w:rFonts w:ascii="Trebuchet MS" w:eastAsia="Times New Roman" w:hAnsi="Trebuchet MS" w:cs="Courier New"/>
          <w:color w:val="000000" w:themeColor="text1"/>
          <w:lang w:val="en-US"/>
        </w:rPr>
      </w:pPr>
    </w:p>
    <w:p w:rsidR="00CF3EA1" w:rsidRPr="007F0A25" w:rsidRDefault="00820550" w:rsidP="00CA2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68"/>
        <w:jc w:val="center"/>
        <w:rPr>
          <w:rFonts w:ascii="Trebuchet MS" w:eastAsia="Times New Roman" w:hAnsi="Trebuchet MS" w:cs="Courier New"/>
          <w:color w:val="000000" w:themeColor="text1"/>
          <w:lang w:val="en-US"/>
        </w:rPr>
      </w:pPr>
      <w:r w:rsidRPr="007F0A25">
        <w:rPr>
          <w:rFonts w:ascii="Trebuchet MS" w:eastAsia="Times New Roman" w:hAnsi="Trebuchet MS"/>
          <w:color w:val="000000" w:themeColor="text1"/>
          <w:szCs w:val="24"/>
          <w:lang w:val="en-US"/>
        </w:rPr>
        <w:t xml:space="preserve">Jakarta, </w:t>
      </w:r>
      <w:r w:rsidR="00B10DC1" w:rsidRPr="007F0A25">
        <w:rPr>
          <w:rFonts w:ascii="Trebuchet MS" w:eastAsia="Times New Roman" w:hAnsi="Trebuchet MS"/>
          <w:color w:val="000000" w:themeColor="text1"/>
          <w:szCs w:val="24"/>
          <w:lang w:val="en-US"/>
        </w:rPr>
        <w:t>July 02</w:t>
      </w:r>
      <w:r w:rsidR="00AF747E" w:rsidRPr="007F0A25">
        <w:rPr>
          <w:rFonts w:ascii="Trebuchet MS" w:eastAsia="Times New Roman" w:hAnsi="Trebuchet MS"/>
          <w:color w:val="000000" w:themeColor="text1"/>
          <w:szCs w:val="24"/>
        </w:rPr>
        <w:t>,</w:t>
      </w:r>
      <w:r w:rsidR="00B26C9E" w:rsidRPr="007F0A25">
        <w:rPr>
          <w:rFonts w:ascii="Trebuchet MS" w:eastAsia="Times New Roman" w:hAnsi="Trebuchet MS"/>
          <w:color w:val="000000" w:themeColor="text1"/>
          <w:szCs w:val="24"/>
          <w:lang w:val="en-US"/>
        </w:rPr>
        <w:t xml:space="preserve"> 2020</w:t>
      </w:r>
    </w:p>
    <w:p w:rsidR="00384820" w:rsidRPr="007F0A25" w:rsidRDefault="00641010" w:rsidP="00CA2326">
      <w:pPr>
        <w:spacing w:before="100" w:beforeAutospacing="1" w:after="0"/>
        <w:jc w:val="center"/>
        <w:rPr>
          <w:rFonts w:ascii="Trebuchet MS" w:eastAsia="Times New Roman" w:hAnsi="Trebuchet MS"/>
          <w:color w:val="000000" w:themeColor="text1"/>
          <w:szCs w:val="24"/>
          <w:lang w:val="en-US"/>
        </w:rPr>
      </w:pPr>
      <w:proofErr w:type="gramStart"/>
      <w:r w:rsidRPr="007F0A25">
        <w:rPr>
          <w:rFonts w:ascii="Trebuchet MS" w:eastAsia="Times New Roman" w:hAnsi="Trebuchet MS"/>
          <w:color w:val="000000" w:themeColor="text1"/>
          <w:szCs w:val="24"/>
          <w:lang w:val="en-US"/>
        </w:rPr>
        <w:t>PT</w:t>
      </w:r>
      <w:r w:rsidR="00CF3EA1" w:rsidRPr="007F0A25">
        <w:rPr>
          <w:rFonts w:ascii="Trebuchet MS" w:eastAsia="Times New Roman" w:hAnsi="Trebuchet MS"/>
          <w:color w:val="000000" w:themeColor="text1"/>
          <w:szCs w:val="24"/>
          <w:lang w:val="en-US"/>
        </w:rPr>
        <w:t xml:space="preserve"> BANK</w:t>
      </w:r>
      <w:r w:rsidR="00480146" w:rsidRPr="007F0A25">
        <w:rPr>
          <w:rFonts w:ascii="Trebuchet MS" w:eastAsia="Times New Roman" w:hAnsi="Trebuchet MS"/>
          <w:color w:val="000000" w:themeColor="text1"/>
          <w:szCs w:val="24"/>
          <w:lang w:val="en-US"/>
        </w:rPr>
        <w:t xml:space="preserve"> ARTHA GRAHA </w:t>
      </w:r>
      <w:proofErr w:type="spellStart"/>
      <w:r w:rsidR="00480146" w:rsidRPr="007F0A25">
        <w:rPr>
          <w:rFonts w:ascii="Trebuchet MS" w:eastAsia="Times New Roman" w:hAnsi="Trebuchet MS"/>
          <w:color w:val="000000" w:themeColor="text1"/>
          <w:szCs w:val="24"/>
          <w:lang w:val="en-US"/>
        </w:rPr>
        <w:t>INTERNASIONAL</w:t>
      </w:r>
      <w:r w:rsidRPr="007F0A25">
        <w:rPr>
          <w:rFonts w:ascii="Trebuchet MS" w:eastAsia="Times New Roman" w:hAnsi="Trebuchet MS"/>
          <w:color w:val="000000" w:themeColor="text1"/>
          <w:szCs w:val="24"/>
          <w:lang w:val="en-US"/>
        </w:rPr>
        <w:t>Tbk</w:t>
      </w:r>
      <w:proofErr w:type="spellEnd"/>
      <w:r w:rsidR="00480146" w:rsidRPr="007F0A25">
        <w:rPr>
          <w:rFonts w:ascii="Trebuchet MS" w:eastAsia="Times New Roman" w:hAnsi="Trebuchet MS"/>
          <w:color w:val="000000" w:themeColor="text1"/>
          <w:szCs w:val="24"/>
          <w:lang w:val="en-US"/>
        </w:rPr>
        <w:t>.</w:t>
      </w:r>
      <w:proofErr w:type="gramEnd"/>
    </w:p>
    <w:p w:rsidR="00BA4536" w:rsidRDefault="00CF3EA1" w:rsidP="00CA2326">
      <w:pPr>
        <w:spacing w:before="100" w:beforeAutospacing="1" w:after="0"/>
        <w:jc w:val="center"/>
        <w:rPr>
          <w:rFonts w:ascii="Trebuchet MS" w:eastAsia="Times New Roman" w:hAnsi="Trebuchet MS"/>
          <w:color w:val="000000" w:themeColor="text1"/>
          <w:szCs w:val="24"/>
          <w:lang w:val="en-US"/>
        </w:rPr>
      </w:pPr>
      <w:r w:rsidRPr="007F0A25">
        <w:rPr>
          <w:rFonts w:ascii="Trebuchet MS" w:eastAsia="Times New Roman" w:hAnsi="Trebuchet MS"/>
          <w:color w:val="000000" w:themeColor="text1"/>
          <w:szCs w:val="24"/>
          <w:lang w:val="en-US"/>
        </w:rPr>
        <w:lastRenderedPageBreak/>
        <w:t>Board of Directors</w:t>
      </w:r>
    </w:p>
    <w:p w:rsidR="007F0A25" w:rsidRDefault="007F0A25" w:rsidP="00CA2326">
      <w:pPr>
        <w:spacing w:before="100" w:beforeAutospacing="1" w:after="0"/>
        <w:jc w:val="center"/>
        <w:rPr>
          <w:rFonts w:ascii="Trebuchet MS" w:eastAsia="Times New Roman" w:hAnsi="Trebuchet MS"/>
          <w:color w:val="000000" w:themeColor="text1"/>
          <w:szCs w:val="24"/>
          <w:lang w:val="en-US"/>
        </w:rPr>
      </w:pPr>
    </w:p>
    <w:p w:rsidR="007F0A25" w:rsidRPr="007F0A25" w:rsidRDefault="007F0A25" w:rsidP="00CA2326">
      <w:pPr>
        <w:spacing w:before="100" w:beforeAutospacing="1" w:after="0"/>
        <w:jc w:val="center"/>
        <w:rPr>
          <w:rFonts w:ascii="Trebuchet MS" w:eastAsia="Times New Roman" w:hAnsi="Trebuchet MS"/>
          <w:color w:val="000000" w:themeColor="text1"/>
          <w:szCs w:val="24"/>
          <w:lang w:val="en-US"/>
        </w:rPr>
      </w:pPr>
    </w:p>
    <w:sectPr w:rsidR="007F0A25" w:rsidRPr="007F0A25" w:rsidSect="000161ED">
      <w:pgSz w:w="11906" w:h="16838"/>
      <w:pgMar w:top="1247" w:right="1247" w:bottom="1247"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418" w:rsidRDefault="00516418" w:rsidP="001E3B2C">
      <w:pPr>
        <w:spacing w:after="0" w:line="240" w:lineRule="auto"/>
      </w:pPr>
      <w:r>
        <w:separator/>
      </w:r>
    </w:p>
  </w:endnote>
  <w:endnote w:type="continuationSeparator" w:id="1">
    <w:p w:rsidR="00516418" w:rsidRDefault="00516418" w:rsidP="001E3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418" w:rsidRDefault="00516418" w:rsidP="001E3B2C">
      <w:pPr>
        <w:spacing w:after="0" w:line="240" w:lineRule="auto"/>
      </w:pPr>
      <w:r>
        <w:separator/>
      </w:r>
    </w:p>
  </w:footnote>
  <w:footnote w:type="continuationSeparator" w:id="1">
    <w:p w:rsidR="00516418" w:rsidRDefault="00516418" w:rsidP="001E3B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08A5"/>
    <w:multiLevelType w:val="multilevel"/>
    <w:tmpl w:val="97C4B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E6D4D"/>
    <w:multiLevelType w:val="hybridMultilevel"/>
    <w:tmpl w:val="9DD0D8DA"/>
    <w:lvl w:ilvl="0" w:tplc="E988961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1D2A2F"/>
    <w:multiLevelType w:val="hybridMultilevel"/>
    <w:tmpl w:val="12C0A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73E76"/>
    <w:multiLevelType w:val="hybridMultilevel"/>
    <w:tmpl w:val="0DBA1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DA31D5"/>
    <w:multiLevelType w:val="hybridMultilevel"/>
    <w:tmpl w:val="F3F83B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CAF29DD"/>
    <w:multiLevelType w:val="multilevel"/>
    <w:tmpl w:val="97065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05498E"/>
    <w:rsid w:val="000161ED"/>
    <w:rsid w:val="00051C18"/>
    <w:rsid w:val="0005498E"/>
    <w:rsid w:val="00054E0D"/>
    <w:rsid w:val="00055020"/>
    <w:rsid w:val="00091193"/>
    <w:rsid w:val="000A7046"/>
    <w:rsid w:val="000B1432"/>
    <w:rsid w:val="000C7B39"/>
    <w:rsid w:val="000D26AF"/>
    <w:rsid w:val="000E0110"/>
    <w:rsid w:val="00133125"/>
    <w:rsid w:val="0013587D"/>
    <w:rsid w:val="0015561F"/>
    <w:rsid w:val="00162EAF"/>
    <w:rsid w:val="001A32A3"/>
    <w:rsid w:val="001E3B2C"/>
    <w:rsid w:val="00207A9C"/>
    <w:rsid w:val="0023470E"/>
    <w:rsid w:val="00240564"/>
    <w:rsid w:val="002505DE"/>
    <w:rsid w:val="00260733"/>
    <w:rsid w:val="002A245E"/>
    <w:rsid w:val="002D44AC"/>
    <w:rsid w:val="002D6AD7"/>
    <w:rsid w:val="00310489"/>
    <w:rsid w:val="00323C53"/>
    <w:rsid w:val="00327D3F"/>
    <w:rsid w:val="003835D1"/>
    <w:rsid w:val="00384820"/>
    <w:rsid w:val="003864EB"/>
    <w:rsid w:val="003B2E57"/>
    <w:rsid w:val="003B5716"/>
    <w:rsid w:val="00404F90"/>
    <w:rsid w:val="00413B47"/>
    <w:rsid w:val="00422468"/>
    <w:rsid w:val="00432682"/>
    <w:rsid w:val="0044041A"/>
    <w:rsid w:val="00462155"/>
    <w:rsid w:val="004647C7"/>
    <w:rsid w:val="004678D5"/>
    <w:rsid w:val="00477B82"/>
    <w:rsid w:val="00480146"/>
    <w:rsid w:val="00486D34"/>
    <w:rsid w:val="004D40EF"/>
    <w:rsid w:val="004E387A"/>
    <w:rsid w:val="00501CF4"/>
    <w:rsid w:val="00505F9C"/>
    <w:rsid w:val="00512652"/>
    <w:rsid w:val="00512C63"/>
    <w:rsid w:val="005147E9"/>
    <w:rsid w:val="00516418"/>
    <w:rsid w:val="005218D3"/>
    <w:rsid w:val="0053281B"/>
    <w:rsid w:val="00540D33"/>
    <w:rsid w:val="005604C2"/>
    <w:rsid w:val="005736CF"/>
    <w:rsid w:val="0059470E"/>
    <w:rsid w:val="005E0000"/>
    <w:rsid w:val="00603278"/>
    <w:rsid w:val="00606AA0"/>
    <w:rsid w:val="006233EC"/>
    <w:rsid w:val="00641010"/>
    <w:rsid w:val="00665158"/>
    <w:rsid w:val="0067590D"/>
    <w:rsid w:val="00675DB9"/>
    <w:rsid w:val="00687C0B"/>
    <w:rsid w:val="006B112D"/>
    <w:rsid w:val="006C41FD"/>
    <w:rsid w:val="006E6382"/>
    <w:rsid w:val="00701A40"/>
    <w:rsid w:val="00711F39"/>
    <w:rsid w:val="0072019B"/>
    <w:rsid w:val="007228E5"/>
    <w:rsid w:val="007358D2"/>
    <w:rsid w:val="00746AE4"/>
    <w:rsid w:val="00772C2B"/>
    <w:rsid w:val="007A1A1E"/>
    <w:rsid w:val="007B29BB"/>
    <w:rsid w:val="007C72CF"/>
    <w:rsid w:val="007E0BF1"/>
    <w:rsid w:val="007F0A25"/>
    <w:rsid w:val="00820550"/>
    <w:rsid w:val="0082617C"/>
    <w:rsid w:val="00843B17"/>
    <w:rsid w:val="00873D44"/>
    <w:rsid w:val="00896F99"/>
    <w:rsid w:val="008B582D"/>
    <w:rsid w:val="008B7C7F"/>
    <w:rsid w:val="008D7DC5"/>
    <w:rsid w:val="008F0C90"/>
    <w:rsid w:val="0093292C"/>
    <w:rsid w:val="0095455F"/>
    <w:rsid w:val="00975DB8"/>
    <w:rsid w:val="009A3040"/>
    <w:rsid w:val="009A766D"/>
    <w:rsid w:val="009D7E6D"/>
    <w:rsid w:val="00A3109E"/>
    <w:rsid w:val="00A560CC"/>
    <w:rsid w:val="00A62B43"/>
    <w:rsid w:val="00AA4A86"/>
    <w:rsid w:val="00AB2371"/>
    <w:rsid w:val="00AE18DB"/>
    <w:rsid w:val="00AE540A"/>
    <w:rsid w:val="00AF7220"/>
    <w:rsid w:val="00AF747E"/>
    <w:rsid w:val="00B10DC1"/>
    <w:rsid w:val="00B26C9E"/>
    <w:rsid w:val="00B27BBA"/>
    <w:rsid w:val="00BA4536"/>
    <w:rsid w:val="00C12E1E"/>
    <w:rsid w:val="00C4765A"/>
    <w:rsid w:val="00C912AA"/>
    <w:rsid w:val="00CA2326"/>
    <w:rsid w:val="00CC353F"/>
    <w:rsid w:val="00CE3813"/>
    <w:rsid w:val="00CF3EA1"/>
    <w:rsid w:val="00CF7B1F"/>
    <w:rsid w:val="00D01EFC"/>
    <w:rsid w:val="00D10DB4"/>
    <w:rsid w:val="00D170B0"/>
    <w:rsid w:val="00D43DEC"/>
    <w:rsid w:val="00D837E3"/>
    <w:rsid w:val="00DA6282"/>
    <w:rsid w:val="00DC70E2"/>
    <w:rsid w:val="00E05AFF"/>
    <w:rsid w:val="00E32C0F"/>
    <w:rsid w:val="00E33684"/>
    <w:rsid w:val="00E37D06"/>
    <w:rsid w:val="00E80873"/>
    <w:rsid w:val="00E870ED"/>
    <w:rsid w:val="00E950A5"/>
    <w:rsid w:val="00E96B35"/>
    <w:rsid w:val="00EA6C01"/>
    <w:rsid w:val="00ED387A"/>
    <w:rsid w:val="00F259B5"/>
    <w:rsid w:val="00F2641C"/>
    <w:rsid w:val="00F35E52"/>
    <w:rsid w:val="00F70DDD"/>
    <w:rsid w:val="00F86440"/>
    <w:rsid w:val="00F914B7"/>
    <w:rsid w:val="00F92501"/>
    <w:rsid w:val="00FA468A"/>
    <w:rsid w:val="00FB407D"/>
    <w:rsid w:val="00FC34D9"/>
    <w:rsid w:val="00FD514F"/>
    <w:rsid w:val="00FF7C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98E"/>
    <w:pPr>
      <w:spacing w:after="200" w:line="276" w:lineRule="auto"/>
    </w:pPr>
    <w:rPr>
      <w:sz w:val="22"/>
      <w:szCs w:val="22"/>
      <w:lang w:eastAsia="en-US"/>
    </w:rPr>
  </w:style>
  <w:style w:type="paragraph" w:styleId="Heading1">
    <w:name w:val="heading 1"/>
    <w:basedOn w:val="Normal"/>
    <w:link w:val="Heading1Char"/>
    <w:uiPriority w:val="9"/>
    <w:qFormat/>
    <w:rsid w:val="00CF3EA1"/>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98E"/>
    <w:pPr>
      <w:ind w:left="720"/>
      <w:contextualSpacing/>
    </w:pPr>
  </w:style>
  <w:style w:type="character" w:styleId="CommentReference">
    <w:name w:val="annotation reference"/>
    <w:uiPriority w:val="99"/>
    <w:semiHidden/>
    <w:unhideWhenUsed/>
    <w:rsid w:val="0005498E"/>
    <w:rPr>
      <w:sz w:val="16"/>
      <w:szCs w:val="16"/>
    </w:rPr>
  </w:style>
  <w:style w:type="paragraph" w:styleId="CommentText">
    <w:name w:val="annotation text"/>
    <w:basedOn w:val="Normal"/>
    <w:link w:val="CommentTextChar"/>
    <w:uiPriority w:val="99"/>
    <w:semiHidden/>
    <w:unhideWhenUsed/>
    <w:rsid w:val="0005498E"/>
    <w:rPr>
      <w:sz w:val="20"/>
      <w:szCs w:val="20"/>
    </w:rPr>
  </w:style>
  <w:style w:type="character" w:customStyle="1" w:styleId="CommentTextChar">
    <w:name w:val="Comment Text Char"/>
    <w:link w:val="CommentText"/>
    <w:uiPriority w:val="99"/>
    <w:semiHidden/>
    <w:rsid w:val="0005498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549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498E"/>
    <w:rPr>
      <w:rFonts w:ascii="Tahoma" w:eastAsia="Calibri" w:hAnsi="Tahoma" w:cs="Tahoma"/>
      <w:sz w:val="16"/>
      <w:szCs w:val="16"/>
    </w:rPr>
  </w:style>
  <w:style w:type="paragraph" w:styleId="NormalWeb">
    <w:name w:val="Normal (Web)"/>
    <w:basedOn w:val="Normal"/>
    <w:uiPriority w:val="99"/>
    <w:semiHidden/>
    <w:unhideWhenUsed/>
    <w:rsid w:val="00CC353F"/>
    <w:pPr>
      <w:spacing w:before="100" w:beforeAutospacing="1" w:after="100" w:afterAutospacing="1" w:line="240" w:lineRule="auto"/>
    </w:pPr>
    <w:rPr>
      <w:rFonts w:ascii="Times New Roman" w:eastAsia="Times New Roman" w:hAnsi="Times New Roman"/>
      <w:sz w:val="24"/>
      <w:szCs w:val="24"/>
      <w:lang w:val="en-US"/>
    </w:rPr>
  </w:style>
  <w:style w:type="paragraph" w:styleId="PlainText">
    <w:name w:val="Plain Text"/>
    <w:basedOn w:val="Normal"/>
    <w:link w:val="PlainTextChar1"/>
    <w:rsid w:val="000D26AF"/>
    <w:pPr>
      <w:spacing w:after="0" w:line="240" w:lineRule="auto"/>
    </w:pPr>
    <w:rPr>
      <w:rFonts w:ascii="Courier New" w:eastAsia="Times New Roman" w:hAnsi="Courier New" w:cs="Courier New"/>
      <w:sz w:val="20"/>
      <w:szCs w:val="20"/>
    </w:rPr>
  </w:style>
  <w:style w:type="character" w:customStyle="1" w:styleId="PlainTextChar">
    <w:name w:val="Plain Text Char"/>
    <w:uiPriority w:val="99"/>
    <w:semiHidden/>
    <w:rsid w:val="000D26AF"/>
    <w:rPr>
      <w:rFonts w:ascii="Courier New" w:hAnsi="Courier New" w:cs="Courier New"/>
      <w:lang w:val="id-ID" w:eastAsia="en-US"/>
    </w:rPr>
  </w:style>
  <w:style w:type="character" w:customStyle="1" w:styleId="PlainTextChar1">
    <w:name w:val="Plain Text Char1"/>
    <w:link w:val="PlainText"/>
    <w:rsid w:val="000D26AF"/>
    <w:rPr>
      <w:rFonts w:ascii="Courier New" w:eastAsia="Times New Roman" w:hAnsi="Courier New" w:cs="Courier New"/>
      <w:lang w:val="id-ID" w:eastAsia="en-US"/>
    </w:rPr>
  </w:style>
  <w:style w:type="character" w:customStyle="1" w:styleId="Heading1Char">
    <w:name w:val="Heading 1 Char"/>
    <w:basedOn w:val="DefaultParagraphFont"/>
    <w:link w:val="Heading1"/>
    <w:uiPriority w:val="9"/>
    <w:rsid w:val="00CF3EA1"/>
    <w:rPr>
      <w:rFonts w:ascii="Times New Roman" w:eastAsia="Times New Roman" w:hAnsi="Times New Roman"/>
      <w:b/>
      <w:bCs/>
      <w:kern w:val="36"/>
      <w:sz w:val="48"/>
      <w:szCs w:val="48"/>
      <w:lang w:val="en-US" w:eastAsia="en-US"/>
    </w:rPr>
  </w:style>
  <w:style w:type="character" w:styleId="Strong">
    <w:name w:val="Strong"/>
    <w:basedOn w:val="DefaultParagraphFont"/>
    <w:uiPriority w:val="22"/>
    <w:qFormat/>
    <w:rsid w:val="00CF3EA1"/>
    <w:rPr>
      <w:b/>
      <w:bCs/>
    </w:rPr>
  </w:style>
  <w:style w:type="character" w:customStyle="1" w:styleId="alt-edited">
    <w:name w:val="alt-edited"/>
    <w:basedOn w:val="DefaultParagraphFont"/>
    <w:rsid w:val="00404F90"/>
  </w:style>
  <w:style w:type="paragraph" w:styleId="Header">
    <w:name w:val="header"/>
    <w:basedOn w:val="Normal"/>
    <w:link w:val="HeaderChar"/>
    <w:uiPriority w:val="99"/>
    <w:semiHidden/>
    <w:unhideWhenUsed/>
    <w:rsid w:val="001E3B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3B2C"/>
    <w:rPr>
      <w:sz w:val="22"/>
      <w:szCs w:val="22"/>
      <w:lang w:eastAsia="en-US"/>
    </w:rPr>
  </w:style>
  <w:style w:type="paragraph" w:styleId="Footer">
    <w:name w:val="footer"/>
    <w:basedOn w:val="Normal"/>
    <w:link w:val="FooterChar"/>
    <w:uiPriority w:val="99"/>
    <w:semiHidden/>
    <w:unhideWhenUsed/>
    <w:rsid w:val="001E3B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3B2C"/>
    <w:rPr>
      <w:sz w:val="22"/>
      <w:szCs w:val="22"/>
      <w:lang w:eastAsia="en-US"/>
    </w:rPr>
  </w:style>
  <w:style w:type="paragraph" w:styleId="HTMLPreformatted">
    <w:name w:val="HTML Preformatted"/>
    <w:basedOn w:val="Normal"/>
    <w:link w:val="HTMLPreformattedChar"/>
    <w:uiPriority w:val="99"/>
    <w:unhideWhenUsed/>
    <w:rsid w:val="008B5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B582D"/>
    <w:rPr>
      <w:rFonts w:ascii="Courier New" w:eastAsia="Times New Roman"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98E"/>
    <w:pPr>
      <w:spacing w:after="200" w:line="276" w:lineRule="auto"/>
    </w:pPr>
    <w:rPr>
      <w:sz w:val="22"/>
      <w:szCs w:val="22"/>
      <w:lang w:eastAsia="en-US"/>
    </w:rPr>
  </w:style>
  <w:style w:type="paragraph" w:styleId="Heading1">
    <w:name w:val="heading 1"/>
    <w:basedOn w:val="Normal"/>
    <w:link w:val="Heading1Char"/>
    <w:uiPriority w:val="9"/>
    <w:qFormat/>
    <w:rsid w:val="00CF3EA1"/>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98E"/>
    <w:pPr>
      <w:ind w:left="720"/>
      <w:contextualSpacing/>
    </w:pPr>
  </w:style>
  <w:style w:type="character" w:styleId="CommentReference">
    <w:name w:val="annotation reference"/>
    <w:uiPriority w:val="99"/>
    <w:semiHidden/>
    <w:unhideWhenUsed/>
    <w:rsid w:val="0005498E"/>
    <w:rPr>
      <w:sz w:val="16"/>
      <w:szCs w:val="16"/>
    </w:rPr>
  </w:style>
  <w:style w:type="paragraph" w:styleId="CommentText">
    <w:name w:val="annotation text"/>
    <w:basedOn w:val="Normal"/>
    <w:link w:val="CommentTextChar"/>
    <w:uiPriority w:val="99"/>
    <w:semiHidden/>
    <w:unhideWhenUsed/>
    <w:rsid w:val="0005498E"/>
    <w:rPr>
      <w:sz w:val="20"/>
      <w:szCs w:val="20"/>
    </w:rPr>
  </w:style>
  <w:style w:type="character" w:customStyle="1" w:styleId="CommentTextChar">
    <w:name w:val="Comment Text Char"/>
    <w:link w:val="CommentText"/>
    <w:uiPriority w:val="99"/>
    <w:semiHidden/>
    <w:rsid w:val="0005498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549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498E"/>
    <w:rPr>
      <w:rFonts w:ascii="Tahoma" w:eastAsia="Calibri" w:hAnsi="Tahoma" w:cs="Tahoma"/>
      <w:sz w:val="16"/>
      <w:szCs w:val="16"/>
    </w:rPr>
  </w:style>
  <w:style w:type="paragraph" w:styleId="NormalWeb">
    <w:name w:val="Normal (Web)"/>
    <w:basedOn w:val="Normal"/>
    <w:uiPriority w:val="99"/>
    <w:semiHidden/>
    <w:unhideWhenUsed/>
    <w:rsid w:val="00CC353F"/>
    <w:pPr>
      <w:spacing w:before="100" w:beforeAutospacing="1" w:after="100" w:afterAutospacing="1" w:line="240" w:lineRule="auto"/>
    </w:pPr>
    <w:rPr>
      <w:rFonts w:ascii="Times New Roman" w:eastAsia="Times New Roman" w:hAnsi="Times New Roman"/>
      <w:sz w:val="24"/>
      <w:szCs w:val="24"/>
      <w:lang w:val="en-US"/>
    </w:rPr>
  </w:style>
  <w:style w:type="paragraph" w:styleId="PlainText">
    <w:name w:val="Plain Text"/>
    <w:basedOn w:val="Normal"/>
    <w:link w:val="PlainTextChar1"/>
    <w:rsid w:val="000D26AF"/>
    <w:pPr>
      <w:spacing w:after="0" w:line="240" w:lineRule="auto"/>
    </w:pPr>
    <w:rPr>
      <w:rFonts w:ascii="Courier New" w:eastAsia="Times New Roman" w:hAnsi="Courier New" w:cs="Courier New"/>
      <w:sz w:val="20"/>
      <w:szCs w:val="20"/>
    </w:rPr>
  </w:style>
  <w:style w:type="character" w:customStyle="1" w:styleId="PlainTextChar">
    <w:name w:val="Plain Text Char"/>
    <w:uiPriority w:val="99"/>
    <w:semiHidden/>
    <w:rsid w:val="000D26AF"/>
    <w:rPr>
      <w:rFonts w:ascii="Courier New" w:hAnsi="Courier New" w:cs="Courier New"/>
      <w:lang w:val="id-ID" w:eastAsia="en-US"/>
    </w:rPr>
  </w:style>
  <w:style w:type="character" w:customStyle="1" w:styleId="PlainTextChar1">
    <w:name w:val="Plain Text Char1"/>
    <w:link w:val="PlainText"/>
    <w:rsid w:val="000D26AF"/>
    <w:rPr>
      <w:rFonts w:ascii="Courier New" w:eastAsia="Times New Roman" w:hAnsi="Courier New" w:cs="Courier New"/>
      <w:lang w:val="id-ID" w:eastAsia="en-US"/>
    </w:rPr>
  </w:style>
  <w:style w:type="character" w:customStyle="1" w:styleId="Heading1Char">
    <w:name w:val="Heading 1 Char"/>
    <w:basedOn w:val="DefaultParagraphFont"/>
    <w:link w:val="Heading1"/>
    <w:uiPriority w:val="9"/>
    <w:rsid w:val="00CF3EA1"/>
    <w:rPr>
      <w:rFonts w:ascii="Times New Roman" w:eastAsia="Times New Roman" w:hAnsi="Times New Roman"/>
      <w:b/>
      <w:bCs/>
      <w:kern w:val="36"/>
      <w:sz w:val="48"/>
      <w:szCs w:val="48"/>
      <w:lang w:val="en-US" w:eastAsia="en-US"/>
    </w:rPr>
  </w:style>
  <w:style w:type="character" w:styleId="Strong">
    <w:name w:val="Strong"/>
    <w:basedOn w:val="DefaultParagraphFont"/>
    <w:uiPriority w:val="22"/>
    <w:qFormat/>
    <w:rsid w:val="00CF3EA1"/>
    <w:rPr>
      <w:b/>
      <w:bCs/>
    </w:rPr>
  </w:style>
  <w:style w:type="character" w:customStyle="1" w:styleId="alt-edited">
    <w:name w:val="alt-edited"/>
    <w:basedOn w:val="DefaultParagraphFont"/>
    <w:rsid w:val="00404F90"/>
  </w:style>
</w:styles>
</file>

<file path=word/webSettings.xml><?xml version="1.0" encoding="utf-8"?>
<w:webSettings xmlns:r="http://schemas.openxmlformats.org/officeDocument/2006/relationships" xmlns:w="http://schemas.openxmlformats.org/wordprocessingml/2006/main">
  <w:divs>
    <w:div w:id="102503261">
      <w:bodyDiv w:val="1"/>
      <w:marLeft w:val="0"/>
      <w:marRight w:val="0"/>
      <w:marTop w:val="0"/>
      <w:marBottom w:val="0"/>
      <w:divBdr>
        <w:top w:val="none" w:sz="0" w:space="0" w:color="auto"/>
        <w:left w:val="none" w:sz="0" w:space="0" w:color="auto"/>
        <w:bottom w:val="none" w:sz="0" w:space="0" w:color="auto"/>
        <w:right w:val="none" w:sz="0" w:space="0" w:color="auto"/>
      </w:divBdr>
    </w:div>
    <w:div w:id="168712614">
      <w:bodyDiv w:val="1"/>
      <w:marLeft w:val="0"/>
      <w:marRight w:val="0"/>
      <w:marTop w:val="0"/>
      <w:marBottom w:val="0"/>
      <w:divBdr>
        <w:top w:val="none" w:sz="0" w:space="0" w:color="auto"/>
        <w:left w:val="none" w:sz="0" w:space="0" w:color="auto"/>
        <w:bottom w:val="none" w:sz="0" w:space="0" w:color="auto"/>
        <w:right w:val="none" w:sz="0" w:space="0" w:color="auto"/>
      </w:divBdr>
    </w:div>
    <w:div w:id="600456637">
      <w:bodyDiv w:val="1"/>
      <w:marLeft w:val="0"/>
      <w:marRight w:val="0"/>
      <w:marTop w:val="0"/>
      <w:marBottom w:val="0"/>
      <w:divBdr>
        <w:top w:val="none" w:sz="0" w:space="0" w:color="auto"/>
        <w:left w:val="none" w:sz="0" w:space="0" w:color="auto"/>
        <w:bottom w:val="none" w:sz="0" w:space="0" w:color="auto"/>
        <w:right w:val="none" w:sz="0" w:space="0" w:color="auto"/>
      </w:divBdr>
    </w:div>
    <w:div w:id="897478464">
      <w:bodyDiv w:val="1"/>
      <w:marLeft w:val="0"/>
      <w:marRight w:val="0"/>
      <w:marTop w:val="0"/>
      <w:marBottom w:val="0"/>
      <w:divBdr>
        <w:top w:val="none" w:sz="0" w:space="0" w:color="auto"/>
        <w:left w:val="none" w:sz="0" w:space="0" w:color="auto"/>
        <w:bottom w:val="none" w:sz="0" w:space="0" w:color="auto"/>
        <w:right w:val="none" w:sz="0" w:space="0" w:color="auto"/>
      </w:divBdr>
    </w:div>
    <w:div w:id="903106563">
      <w:bodyDiv w:val="1"/>
      <w:marLeft w:val="0"/>
      <w:marRight w:val="0"/>
      <w:marTop w:val="0"/>
      <w:marBottom w:val="0"/>
      <w:divBdr>
        <w:top w:val="none" w:sz="0" w:space="0" w:color="auto"/>
        <w:left w:val="none" w:sz="0" w:space="0" w:color="auto"/>
        <w:bottom w:val="none" w:sz="0" w:space="0" w:color="auto"/>
        <w:right w:val="none" w:sz="0" w:space="0" w:color="auto"/>
      </w:divBdr>
    </w:div>
    <w:div w:id="1312560402">
      <w:bodyDiv w:val="1"/>
      <w:marLeft w:val="0"/>
      <w:marRight w:val="0"/>
      <w:marTop w:val="0"/>
      <w:marBottom w:val="0"/>
      <w:divBdr>
        <w:top w:val="none" w:sz="0" w:space="0" w:color="auto"/>
        <w:left w:val="none" w:sz="0" w:space="0" w:color="auto"/>
        <w:bottom w:val="none" w:sz="0" w:space="0" w:color="auto"/>
        <w:right w:val="none" w:sz="0" w:space="0" w:color="auto"/>
      </w:divBdr>
      <w:divsChild>
        <w:div w:id="842090173">
          <w:marLeft w:val="0"/>
          <w:marRight w:val="0"/>
          <w:marTop w:val="0"/>
          <w:marBottom w:val="0"/>
          <w:divBdr>
            <w:top w:val="none" w:sz="0" w:space="0" w:color="auto"/>
            <w:left w:val="none" w:sz="0" w:space="0" w:color="auto"/>
            <w:bottom w:val="none" w:sz="0" w:space="0" w:color="auto"/>
            <w:right w:val="none" w:sz="0" w:space="0" w:color="auto"/>
          </w:divBdr>
          <w:divsChild>
            <w:div w:id="21310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03999">
      <w:bodyDiv w:val="1"/>
      <w:marLeft w:val="0"/>
      <w:marRight w:val="0"/>
      <w:marTop w:val="0"/>
      <w:marBottom w:val="0"/>
      <w:divBdr>
        <w:top w:val="none" w:sz="0" w:space="0" w:color="auto"/>
        <w:left w:val="none" w:sz="0" w:space="0" w:color="auto"/>
        <w:bottom w:val="none" w:sz="0" w:space="0" w:color="auto"/>
        <w:right w:val="none" w:sz="0" w:space="0" w:color="auto"/>
      </w:divBdr>
    </w:div>
    <w:div w:id="1849101040">
      <w:bodyDiv w:val="1"/>
      <w:marLeft w:val="0"/>
      <w:marRight w:val="0"/>
      <w:marTop w:val="0"/>
      <w:marBottom w:val="0"/>
      <w:divBdr>
        <w:top w:val="none" w:sz="0" w:space="0" w:color="auto"/>
        <w:left w:val="none" w:sz="0" w:space="0" w:color="auto"/>
        <w:bottom w:val="none" w:sz="0" w:space="0" w:color="auto"/>
        <w:right w:val="none" w:sz="0" w:space="0" w:color="auto"/>
      </w:divBdr>
    </w:div>
    <w:div w:id="1970932561">
      <w:bodyDiv w:val="1"/>
      <w:marLeft w:val="0"/>
      <w:marRight w:val="0"/>
      <w:marTop w:val="0"/>
      <w:marBottom w:val="0"/>
      <w:divBdr>
        <w:top w:val="none" w:sz="0" w:space="0" w:color="auto"/>
        <w:left w:val="none" w:sz="0" w:space="0" w:color="auto"/>
        <w:bottom w:val="none" w:sz="0" w:space="0" w:color="auto"/>
        <w:right w:val="none" w:sz="0" w:space="0" w:color="auto"/>
      </w:divBdr>
      <w:divsChild>
        <w:div w:id="1705598238">
          <w:marLeft w:val="0"/>
          <w:marRight w:val="0"/>
          <w:marTop w:val="0"/>
          <w:marBottom w:val="0"/>
          <w:divBdr>
            <w:top w:val="none" w:sz="0" w:space="0" w:color="auto"/>
            <w:left w:val="none" w:sz="0" w:space="0" w:color="auto"/>
            <w:bottom w:val="none" w:sz="0" w:space="0" w:color="auto"/>
            <w:right w:val="none" w:sz="0" w:space="0" w:color="auto"/>
          </w:divBdr>
          <w:divsChild>
            <w:div w:id="536626043">
              <w:marLeft w:val="0"/>
              <w:marRight w:val="0"/>
              <w:marTop w:val="0"/>
              <w:marBottom w:val="0"/>
              <w:divBdr>
                <w:top w:val="none" w:sz="0" w:space="0" w:color="auto"/>
                <w:left w:val="none" w:sz="0" w:space="0" w:color="auto"/>
                <w:bottom w:val="none" w:sz="0" w:space="0" w:color="auto"/>
                <w:right w:val="none" w:sz="0" w:space="0" w:color="auto"/>
              </w:divBdr>
              <w:divsChild>
                <w:div w:id="550072292">
                  <w:marLeft w:val="-268"/>
                  <w:marRight w:val="-268"/>
                  <w:marTop w:val="0"/>
                  <w:marBottom w:val="0"/>
                  <w:divBdr>
                    <w:top w:val="none" w:sz="0" w:space="0" w:color="auto"/>
                    <w:left w:val="none" w:sz="0" w:space="0" w:color="auto"/>
                    <w:bottom w:val="none" w:sz="0" w:space="0" w:color="auto"/>
                    <w:right w:val="none" w:sz="0" w:space="0" w:color="auto"/>
                  </w:divBdr>
                  <w:divsChild>
                    <w:div w:id="242908767">
                      <w:marLeft w:val="0"/>
                      <w:marRight w:val="0"/>
                      <w:marTop w:val="0"/>
                      <w:marBottom w:val="0"/>
                      <w:divBdr>
                        <w:top w:val="none" w:sz="0" w:space="0" w:color="auto"/>
                        <w:left w:val="none" w:sz="0" w:space="0" w:color="auto"/>
                        <w:bottom w:val="none" w:sz="0" w:space="0" w:color="auto"/>
                        <w:right w:val="none" w:sz="0" w:space="0" w:color="auto"/>
                      </w:divBdr>
                      <w:divsChild>
                        <w:div w:id="917522785">
                          <w:marLeft w:val="0"/>
                          <w:marRight w:val="0"/>
                          <w:marTop w:val="0"/>
                          <w:marBottom w:val="0"/>
                          <w:divBdr>
                            <w:top w:val="none" w:sz="0" w:space="0" w:color="auto"/>
                            <w:left w:val="none" w:sz="0" w:space="0" w:color="auto"/>
                            <w:bottom w:val="none" w:sz="0" w:space="0" w:color="auto"/>
                            <w:right w:val="none" w:sz="0" w:space="0" w:color="auto"/>
                          </w:divBdr>
                        </w:div>
                        <w:div w:id="1083914618">
                          <w:marLeft w:val="0"/>
                          <w:marRight w:val="0"/>
                          <w:marTop w:val="0"/>
                          <w:marBottom w:val="0"/>
                          <w:divBdr>
                            <w:top w:val="none" w:sz="0" w:space="0" w:color="auto"/>
                            <w:left w:val="none" w:sz="0" w:space="0" w:color="auto"/>
                            <w:bottom w:val="none" w:sz="0" w:space="0" w:color="auto"/>
                            <w:right w:val="none" w:sz="0" w:space="0" w:color="auto"/>
                          </w:divBdr>
                          <w:divsChild>
                            <w:div w:id="1683314526">
                              <w:marLeft w:val="184"/>
                              <w:marRight w:val="184"/>
                              <w:marTop w:val="0"/>
                              <w:marBottom w:val="0"/>
                              <w:divBdr>
                                <w:top w:val="none" w:sz="0" w:space="0" w:color="auto"/>
                                <w:left w:val="none" w:sz="0" w:space="0" w:color="auto"/>
                                <w:bottom w:val="none" w:sz="0" w:space="0" w:color="auto"/>
                                <w:right w:val="none" w:sz="0" w:space="0" w:color="auto"/>
                              </w:divBdr>
                              <w:divsChild>
                                <w:div w:id="1621182495">
                                  <w:marLeft w:val="0"/>
                                  <w:marRight w:val="0"/>
                                  <w:marTop w:val="0"/>
                                  <w:marBottom w:val="0"/>
                                  <w:divBdr>
                                    <w:top w:val="none" w:sz="0" w:space="0" w:color="auto"/>
                                    <w:left w:val="none" w:sz="0" w:space="0" w:color="auto"/>
                                    <w:bottom w:val="none" w:sz="0" w:space="0" w:color="auto"/>
                                    <w:right w:val="none" w:sz="0" w:space="0" w:color="auto"/>
                                  </w:divBdr>
                                  <w:divsChild>
                                    <w:div w:id="860051675">
                                      <w:marLeft w:val="-184"/>
                                      <w:marRight w:val="-1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95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7DCF5-0255-4204-8025-65E9C8AAC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TELLER</dc:creator>
  <cp:lastModifiedBy>DANIEL.S001</cp:lastModifiedBy>
  <cp:revision>5</cp:revision>
  <cp:lastPrinted>2020-07-01T06:11:00Z</cp:lastPrinted>
  <dcterms:created xsi:type="dcterms:W3CDTF">2020-08-18T02:11:00Z</dcterms:created>
  <dcterms:modified xsi:type="dcterms:W3CDTF">2020-08-19T02:59:00Z</dcterms:modified>
</cp:coreProperties>
</file>