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00"/>
        <w:rPr>
          <w:rFonts w:ascii="Calibri" w:hAnsi="Calibri" w:eastAsia="Calibri" w:cs="Calibri"/>
          <w:b/>
          <w:sz w:val="24"/>
          <w:szCs w:val="24"/>
          <w:u w:val="single"/>
        </w:rPr>
      </w:pPr>
      <w:r>
        <w:rPr>
          <w:rFonts w:ascii="Calibri" w:hAnsi="Calibri" w:eastAsia="Calibri" w:cs="Calibri"/>
          <w:b/>
          <w:sz w:val="24"/>
          <w:szCs w:val="24"/>
          <w:u w:val="single"/>
          <w:rtl w:val="0"/>
        </w:rPr>
        <w:t xml:space="preserve"> </w:t>
      </w:r>
    </w:p>
    <w:p>
      <w:pPr>
        <w:spacing w:before="240" w:after="200"/>
        <w:jc w:val="center"/>
        <w:rPr>
          <w:rFonts w:ascii="Calibri" w:hAnsi="Calibri" w:eastAsia="Calibri" w:cs="Calibri"/>
          <w:b/>
          <w:color w:val="2A2A2A"/>
          <w:sz w:val="24"/>
          <w:szCs w:val="24"/>
          <w:u w:val="single"/>
        </w:rPr>
      </w:pPr>
      <w:r>
        <w:rPr>
          <w:rFonts w:ascii="Calibri" w:hAnsi="Calibri" w:eastAsia="Calibri" w:cs="Calibri"/>
          <w:b/>
          <w:color w:val="2A2A2A"/>
          <w:sz w:val="24"/>
          <w:szCs w:val="24"/>
          <w:u w:val="single"/>
          <w:rtl w:val="0"/>
        </w:rPr>
        <w:t>PRESS RELEASE</w:t>
      </w:r>
    </w:p>
    <w:p>
      <w:pPr>
        <w:spacing w:before="240" w:after="200"/>
        <w:jc w:val="center"/>
        <w:rPr>
          <w:rFonts w:ascii="Calibri" w:hAnsi="Calibri" w:eastAsia="Calibri" w:cs="Calibri"/>
          <w:b/>
          <w:color w:val="2A2A2A"/>
          <w:sz w:val="24"/>
          <w:szCs w:val="24"/>
          <w:u w:val="single"/>
        </w:rPr>
      </w:pPr>
      <w:r>
        <w:rPr>
          <w:rFonts w:ascii="Calibri" w:hAnsi="Calibri" w:eastAsia="Calibri" w:cs="Calibri"/>
          <w:b/>
          <w:color w:val="2A2A2A"/>
          <w:sz w:val="24"/>
          <w:szCs w:val="24"/>
          <w:rtl w:val="0"/>
        </w:rPr>
        <w:t>Bank Artha Graha Internasional Sumbang Pengadaan Hewan Kurban di Masjid Istiqlal</w:t>
      </w:r>
      <w:r>
        <w:rPr>
          <w:rFonts w:ascii="Calibri" w:hAnsi="Calibri" w:eastAsia="Calibri" w:cs="Calibri"/>
          <w:color w:val="2A2A2A"/>
          <w:sz w:val="24"/>
          <w:szCs w:val="24"/>
          <w:rtl w:val="0"/>
        </w:rPr>
        <w:t xml:space="preserve"> </w:t>
      </w:r>
    </w:p>
    <w:p>
      <w:pPr>
        <w:spacing w:before="240" w:after="200"/>
        <w:jc w:val="both"/>
        <w:rPr>
          <w:rFonts w:ascii="Calibri" w:hAnsi="Calibri" w:eastAsia="Calibri" w:cs="Calibri"/>
          <w:color w:val="2A2A2A"/>
          <w:highlight w:val="white"/>
        </w:rPr>
      </w:pPr>
      <w:r>
        <w:rPr>
          <w:rFonts w:ascii="Calibri" w:hAnsi="Calibri" w:eastAsia="Calibri" w:cs="Calibri"/>
          <w:b/>
          <w:color w:val="2A2A2A"/>
          <w:rtl w:val="0"/>
        </w:rPr>
        <w:t>Jakarta, 12 Juli 2022</w:t>
      </w:r>
      <w:r>
        <w:rPr>
          <w:rFonts w:ascii="Calibri" w:hAnsi="Calibri" w:eastAsia="Calibri" w:cs="Calibri"/>
          <w:color w:val="2A2A2A"/>
          <w:rtl w:val="0"/>
        </w:rPr>
        <w:t xml:space="preserve"> - Bank Artha Graha Internasional turut menyampaikan dukungan dalam bentuk sumbangan hewan kurban melalui Masjid Istiqlal </w:t>
      </w:r>
      <w:r>
        <w:rPr>
          <w:rFonts w:ascii="Calibri" w:hAnsi="Calibri" w:eastAsia="Calibri" w:cs="Calibri"/>
          <w:color w:val="2A2A2A"/>
          <w:highlight w:val="white"/>
          <w:rtl w:val="0"/>
        </w:rPr>
        <w:t xml:space="preserve">yang menggelar pemotongan hewan kurban dalam rangka Hari Raya Idul Adha 1443 H pada hari Senin (11/07/2022). </w:t>
      </w:r>
    </w:p>
    <w:p>
      <w:pPr>
        <w:spacing w:before="240" w:after="200"/>
        <w:jc w:val="both"/>
        <w:rPr>
          <w:rFonts w:ascii="Calibri" w:hAnsi="Calibri" w:eastAsia="Calibri" w:cs="Calibri"/>
          <w:color w:val="2A2A2A"/>
          <w:highlight w:val="white"/>
        </w:rPr>
      </w:pPr>
      <w:r>
        <w:rPr>
          <w:rFonts w:ascii="Calibri" w:hAnsi="Calibri" w:eastAsia="Calibri" w:cs="Calibri"/>
          <w:color w:val="2A2A2A"/>
          <w:highlight w:val="white"/>
          <w:rtl w:val="0"/>
        </w:rPr>
        <w:t>Pada tahun ini, Masjid Istiqlal hanya menerima penyaluran hewan kurban dari masyarakat. Daging kurban yang dipotong tidak akan dibagikan secara langsung oleh Masjid Istiqlal melainkan akan disalurkan melalui mesjid-masjid dan yayasan di sekitar Masjid Istiqlal.</w:t>
      </w:r>
    </w:p>
    <w:p>
      <w:pPr>
        <w:spacing w:before="240" w:after="200"/>
        <w:jc w:val="both"/>
        <w:rPr>
          <w:rFonts w:ascii="Calibri" w:hAnsi="Calibri" w:eastAsia="Calibri" w:cs="Calibri"/>
          <w:color w:val="2A2A2A"/>
          <w:highlight w:val="white"/>
        </w:rPr>
      </w:pPr>
      <w:r>
        <w:rPr>
          <w:rFonts w:ascii="Calibri" w:hAnsi="Calibri" w:eastAsia="Calibri" w:cs="Calibri"/>
          <w:color w:val="2A2A2A"/>
          <w:highlight w:val="white"/>
          <w:rtl w:val="0"/>
        </w:rPr>
        <w:t>Seperti tahun-tahun sebelumnya, dalam kegiatan pemotongan</w:t>
      </w:r>
      <w:r>
        <w:rPr>
          <w:rFonts w:ascii="Calibri" w:hAnsi="Calibri" w:eastAsia="Calibri" w:cs="Calibri"/>
          <w:color w:val="2A2A2A"/>
          <w:highlight w:val="white"/>
          <w:rtl w:val="0"/>
          <w:lang w:val="en-US"/>
        </w:rPr>
        <w:t xml:space="preserve"> hewan</w:t>
      </w:r>
      <w:r>
        <w:rPr>
          <w:rFonts w:ascii="Calibri" w:hAnsi="Calibri" w:eastAsia="Calibri" w:cs="Calibri"/>
          <w:color w:val="2A2A2A"/>
          <w:highlight w:val="white"/>
          <w:rtl w:val="0"/>
        </w:rPr>
        <w:t xml:space="preserve"> kurban yang diadakan di Masjid Istiqlal tahun ini pun </w:t>
      </w:r>
      <w:r>
        <w:rPr>
          <w:rFonts w:ascii="Calibri" w:hAnsi="Calibri" w:eastAsia="Calibri" w:cs="Calibri"/>
          <w:color w:val="2A2A2A"/>
          <w:highlight w:val="white"/>
          <w:rtl w:val="0"/>
          <w:lang w:val="en-US"/>
        </w:rPr>
        <w:t>P</w:t>
      </w:r>
      <w:r>
        <w:rPr>
          <w:rFonts w:ascii="Calibri" w:hAnsi="Calibri" w:eastAsia="Calibri" w:cs="Calibri"/>
          <w:color w:val="2A2A2A"/>
          <w:highlight w:val="white"/>
          <w:rtl w:val="0"/>
        </w:rPr>
        <w:t>residen</w:t>
      </w:r>
      <w:r>
        <w:rPr>
          <w:rFonts w:ascii="Calibri" w:hAnsi="Calibri" w:eastAsia="Calibri" w:cs="Calibri"/>
          <w:color w:val="2A2A2A"/>
          <w:highlight w:val="white"/>
          <w:rtl w:val="0"/>
          <w:lang w:val="en-US"/>
        </w:rPr>
        <w:t xml:space="preserve"> </w:t>
      </w:r>
      <w:r>
        <w:rPr>
          <w:rFonts w:ascii="Calibri" w:hAnsi="Calibri" w:eastAsia="Calibri" w:cs="Calibri"/>
          <w:color w:val="2A2A2A"/>
          <w:highlight w:val="white"/>
          <w:rtl w:val="0"/>
        </w:rPr>
        <w:t>Joko Widodo dan Wakil Presiden</w:t>
      </w:r>
      <w:r>
        <w:rPr>
          <w:rFonts w:ascii="Calibri" w:hAnsi="Calibri" w:eastAsia="Calibri" w:cs="Calibri"/>
          <w:color w:val="2A2A2A"/>
          <w:highlight w:val="white"/>
          <w:rtl w:val="0"/>
          <w:lang w:val="en-US"/>
        </w:rPr>
        <w:t xml:space="preserve"> </w:t>
      </w:r>
      <w:r>
        <w:rPr>
          <w:rFonts w:ascii="Calibri" w:hAnsi="Calibri" w:eastAsia="Calibri" w:cs="Calibri"/>
          <w:color w:val="2A2A2A"/>
          <w:highlight w:val="white"/>
          <w:rtl w:val="0"/>
        </w:rPr>
        <w:t xml:space="preserve">Ma’ruf Amin turut menyumbang seekor sapi dengan bobot 1 ton. </w:t>
      </w:r>
    </w:p>
    <w:p>
      <w:pPr>
        <w:spacing w:before="240" w:after="200"/>
        <w:jc w:val="both"/>
        <w:rPr>
          <w:rFonts w:ascii="Calibri" w:hAnsi="Calibri" w:eastAsia="Calibri" w:cs="Calibri"/>
          <w:color w:val="2A2A2A"/>
          <w:highlight w:val="white"/>
        </w:rPr>
      </w:pPr>
      <w:r>
        <w:rPr>
          <w:rFonts w:ascii="Calibri" w:hAnsi="Calibri" w:eastAsia="Calibri" w:cs="Calibri"/>
          <w:color w:val="2A2A2A"/>
          <w:highlight w:val="white"/>
          <w:rtl w:val="0"/>
        </w:rPr>
        <w:t>Sekretaris Perusahaan, Marlene Gunawan menyampaikan bahwa dalam kegiatan kurban tahun ini, Bank Artha Graha</w:t>
      </w:r>
      <w:r>
        <w:rPr>
          <w:rFonts w:ascii="Calibri" w:hAnsi="Calibri" w:eastAsia="Calibri" w:cs="Calibri"/>
          <w:color w:val="2A2A2A"/>
          <w:highlight w:val="white"/>
          <w:rtl w:val="0"/>
          <w:lang w:val="en-US"/>
        </w:rPr>
        <w:t xml:space="preserve"> Internasional</w:t>
      </w:r>
      <w:r>
        <w:rPr>
          <w:rFonts w:ascii="Calibri" w:hAnsi="Calibri" w:eastAsia="Calibri" w:cs="Calibri"/>
          <w:color w:val="2A2A2A"/>
          <w:highlight w:val="white"/>
          <w:rtl w:val="0"/>
        </w:rPr>
        <w:t xml:space="preserve"> menyumbangkan dana untuk dapat digunakan dalam pembelian hewan kurban senilai 10 ekor sapi.</w:t>
      </w:r>
    </w:p>
    <w:p>
      <w:pPr>
        <w:spacing w:before="240" w:after="200"/>
        <w:jc w:val="both"/>
        <w:rPr>
          <w:rFonts w:ascii="Calibri" w:hAnsi="Calibri" w:eastAsia="Calibri" w:cs="Calibri"/>
          <w:color w:val="2A2A2A"/>
          <w:highlight w:val="white"/>
        </w:rPr>
      </w:pPr>
      <w:r>
        <w:rPr>
          <w:rFonts w:ascii="Calibri" w:hAnsi="Calibri" w:eastAsia="Calibri" w:cs="Calibri"/>
          <w:color w:val="2A2A2A"/>
          <w:highlight w:val="white"/>
          <w:rtl w:val="0"/>
        </w:rPr>
        <w:t>“Tahun ini Bank bersama Artha Graha Peduli turut menyumbangkan hewan kurban sebagai bentuk kepedulian terhadap sesama. Tidak hanya saat hari raya, namun kegiatan CSSR terus berlangsung secara rutin, baik hari raya, pembangunan lingkungan, bencana, sembako dan dukungan di bidang kesehatan”  ujarnya.</w:t>
      </w:r>
    </w:p>
    <w:p>
      <w:pPr>
        <w:spacing w:before="240" w:after="200"/>
        <w:jc w:val="both"/>
        <w:rPr>
          <w:rFonts w:ascii="Calibri" w:hAnsi="Calibri" w:eastAsia="Calibri" w:cs="Calibri"/>
          <w:color w:val="2A2A2A"/>
          <w:highlight w:val="white"/>
        </w:rPr>
      </w:pPr>
      <w:r>
        <w:rPr>
          <w:rFonts w:ascii="Calibri" w:hAnsi="Calibri" w:eastAsia="Calibri" w:cs="Calibri"/>
          <w:color w:val="2A2A2A"/>
          <w:highlight w:val="white"/>
          <w:rtl w:val="0"/>
        </w:rPr>
        <w:t>Marlene juga menambahkan Bank Artha Graha</w:t>
      </w:r>
      <w:r>
        <w:rPr>
          <w:rFonts w:ascii="Calibri" w:hAnsi="Calibri" w:eastAsia="Calibri" w:cs="Calibri"/>
          <w:color w:val="2A2A2A"/>
          <w:highlight w:val="white"/>
          <w:rtl w:val="0"/>
          <w:lang w:val="en-US"/>
        </w:rPr>
        <w:t xml:space="preserve"> Internasional</w:t>
      </w:r>
      <w:r>
        <w:rPr>
          <w:rFonts w:ascii="Calibri" w:hAnsi="Calibri" w:eastAsia="Calibri" w:cs="Calibri"/>
          <w:color w:val="2A2A2A"/>
          <w:highlight w:val="white"/>
          <w:rtl w:val="0"/>
        </w:rPr>
        <w:t xml:space="preserve"> mendukung dan mengakomodir penyaluran donasi melalui Digital Aplikasi Bank yaitu agi, dimana terdapat fitur donasi hanya mulai dengan Rp5.000</w:t>
      </w:r>
      <w:r>
        <w:rPr>
          <w:rFonts w:ascii="Calibri" w:hAnsi="Calibri" w:eastAsia="Calibri" w:cs="Calibri"/>
          <w:color w:val="2A2A2A"/>
          <w:highlight w:val="white"/>
          <w:rtl w:val="0"/>
          <w:lang w:val="en-US"/>
        </w:rPr>
        <w:t>,-</w:t>
      </w:r>
      <w:r>
        <w:rPr>
          <w:rFonts w:ascii="Calibri" w:hAnsi="Calibri" w:eastAsia="Calibri" w:cs="Calibri"/>
          <w:color w:val="2A2A2A"/>
          <w:highlight w:val="white"/>
          <w:rtl w:val="0"/>
        </w:rPr>
        <w:t xml:space="preserve"> saja. Nantinya, donasi akan disalurkan oleh Artha Graha Peduli kepada masyarakat yang membutuhkan dan diharapkan dapat bermanfaat bagi masyarakat yang menerima.</w:t>
      </w:r>
    </w:p>
    <w:p>
      <w:pPr>
        <w:spacing w:before="240" w:after="200"/>
        <w:jc w:val="both"/>
        <w:rPr>
          <w:rFonts w:ascii="Calibri" w:hAnsi="Calibri" w:eastAsia="Calibri" w:cs="Calibri"/>
        </w:rPr>
      </w:pPr>
      <w:r>
        <w:rPr>
          <w:rFonts w:ascii="Calibri" w:hAnsi="Calibri" w:eastAsia="Calibri" w:cs="Calibri"/>
          <w:rtl w:val="0"/>
        </w:rPr>
        <w:t>___________________________________________________________________________</w:t>
      </w:r>
    </w:p>
    <w:p>
      <w:pPr>
        <w:spacing w:before="240" w:after="200"/>
        <w:jc w:val="both"/>
        <w:rPr>
          <w:rFonts w:ascii="Calibri" w:hAnsi="Calibri" w:eastAsia="Calibri" w:cs="Calibri"/>
        </w:rPr>
      </w:pPr>
      <w:r>
        <w:rPr>
          <w:rFonts w:ascii="Calibri" w:hAnsi="Calibri" w:eastAsia="Calibri" w:cs="Calibri"/>
          <w:rtl w:val="0"/>
        </w:rPr>
        <w:t>Untuk informasi lebih lanjut, dapat menghubungi:</w:t>
      </w:r>
    </w:p>
    <w:tbl>
      <w:tblPr>
        <w:tblStyle w:val="15"/>
        <w:tblW w:w="4395"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3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395" w:type="dxa"/>
            <w:shd w:val="clear" w:color="auto" w:fill="auto"/>
            <w:tcMar>
              <w:top w:w="100" w:type="dxa"/>
              <w:left w:w="100" w:type="dxa"/>
              <w:bottom w:w="100" w:type="dxa"/>
              <w:right w:w="100" w:type="dxa"/>
            </w:tcMar>
          </w:tcPr>
          <w:p>
            <w:pPr>
              <w:jc w:val="both"/>
              <w:rPr>
                <w:rFonts w:ascii="Calibri" w:hAnsi="Calibri" w:eastAsia="Calibri" w:cs="Calibri"/>
                <w:b/>
                <w:highlight w:val="white"/>
              </w:rPr>
            </w:pPr>
            <w:r>
              <w:rPr>
                <w:rFonts w:ascii="Calibri" w:hAnsi="Calibri" w:eastAsia="Calibri" w:cs="Calibri"/>
                <w:b/>
                <w:highlight w:val="white"/>
                <w:rtl w:val="0"/>
              </w:rPr>
              <w:t>Almira Suci Maharani</w:t>
            </w:r>
          </w:p>
          <w:p>
            <w:pPr>
              <w:jc w:val="both"/>
              <w:rPr>
                <w:rFonts w:ascii="Calibri" w:hAnsi="Calibri" w:eastAsia="Calibri" w:cs="Calibri"/>
                <w:highlight w:val="white"/>
              </w:rPr>
            </w:pPr>
            <w:r>
              <w:rPr>
                <w:rFonts w:ascii="Calibri" w:hAnsi="Calibri" w:eastAsia="Calibri" w:cs="Calibri"/>
                <w:highlight w:val="white"/>
                <w:rtl w:val="0"/>
              </w:rPr>
              <w:t>Corporate Communication</w:t>
            </w:r>
          </w:p>
          <w:p>
            <w:pPr>
              <w:jc w:val="both"/>
              <w:rPr>
                <w:rFonts w:ascii="Calibri" w:hAnsi="Calibri" w:eastAsia="Calibri" w:cs="Calibri"/>
                <w:highlight w:val="white"/>
              </w:rPr>
            </w:pPr>
            <w:r>
              <w:rPr>
                <w:rFonts w:ascii="Calibri" w:hAnsi="Calibri" w:eastAsia="Calibri" w:cs="Calibri"/>
                <w:highlight w:val="white"/>
                <w:rtl w:val="0"/>
              </w:rPr>
              <w:t>Bank Artha Graha Internasional</w:t>
            </w:r>
          </w:p>
          <w:p>
            <w:pPr>
              <w:jc w:val="both"/>
              <w:rPr>
                <w:rFonts w:ascii="Calibri" w:hAnsi="Calibri" w:eastAsia="Calibri" w:cs="Calibri"/>
                <w:highlight w:val="white"/>
              </w:rPr>
            </w:pPr>
            <w:r>
              <w:rPr>
                <w:rFonts w:ascii="Calibri" w:hAnsi="Calibri" w:eastAsia="Calibri" w:cs="Calibri"/>
                <w:highlight w:val="white"/>
                <w:rtl w:val="0"/>
              </w:rPr>
              <w:t>almira_suci@ag.co.id</w:t>
            </w:r>
          </w:p>
        </w:tc>
      </w:tr>
    </w:tbl>
    <w:p>
      <w:pPr>
        <w:rPr>
          <w:rFonts w:ascii="Calibri" w:hAnsi="Calibri" w:eastAsia="Calibri" w:cs="Calibri"/>
          <w:sz w:val="24"/>
          <w:szCs w:val="24"/>
        </w:rPr>
      </w:pPr>
      <w:bookmarkStart w:id="0" w:name="_GoBack"/>
      <w:bookmarkEnd w:id="0"/>
    </w:p>
    <w:p>
      <w:pPr>
        <w:rPr>
          <w:sz w:val="24"/>
          <w:szCs w:val="24"/>
          <w:highlight w:val="white"/>
        </w:rPr>
      </w:pPr>
    </w:p>
    <w:sectPr>
      <w:headerReference r:id="rId3" w:type="default"/>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695450" cy="4000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
                  <a:srcRect t="16901" b="23941"/>
                  <a:stretch>
                    <a:fillRect/>
                  </a:stretch>
                </pic:blipFill>
                <pic:spPr>
                  <a:xfrm>
                    <a:off x="0" y="0"/>
                    <a:ext cx="1695450" cy="400050"/>
                  </a:xfrm>
                  <a:prstGeom prst="rect">
                    <a:avLst/>
                  </a:prstGeom>
                </pic:spPr>
              </pic:pic>
            </a:graphicData>
          </a:graphic>
        </wp:inline>
      </w:drawing>
    </w:r>
    <w:r>
      <w:rPr>
        <w:rtl w:val="0"/>
      </w:rPr>
      <w:t xml:space="preserve">                                                                                  </w:t>
    </w:r>
    <w:r>
      <w:drawing>
        <wp:inline distT="114300" distB="114300" distL="114300" distR="114300">
          <wp:extent cx="750570" cy="3695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2"/>
                  <a:srcRect/>
                  <a:stretch>
                    <a:fillRect/>
                  </a:stretch>
                </pic:blipFill>
                <pic:spPr>
                  <a:xfrm>
                    <a:off x="0" y="0"/>
                    <a:ext cx="751190" cy="3697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ompat>
    <w:compatSetting w:name="compatibilityMode" w:uri="http://schemas.microsoft.com/office/word" w:val="15"/>
  </w:compat>
  <w:rsids>
    <w:rsidRoot w:val="00000000"/>
    <w:rsid w:val="334A2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id"/>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Subtitle"/>
    <w:basedOn w:val="1"/>
    <w:next w:val="1"/>
    <w:uiPriority w:val="0"/>
    <w:pPr>
      <w:keepNext/>
      <w:keepLines/>
      <w:spacing w:after="320"/>
    </w:pPr>
    <w:rPr>
      <w:color w:val="666666"/>
      <w:sz w:val="30"/>
      <w:szCs w:val="30"/>
    </w:rPr>
  </w:style>
  <w:style w:type="paragraph" w:styleId="9">
    <w:name w:val="Title"/>
    <w:basedOn w:val="1"/>
    <w:next w:val="1"/>
    <w:qFormat/>
    <w:uiPriority w:val="10"/>
    <w:pPr>
      <w:keepNext/>
      <w:keepLines/>
      <w:spacing w:after="60"/>
    </w:pPr>
    <w:rPr>
      <w:sz w:val="52"/>
      <w:szCs w:val="52"/>
    </w:rPr>
  </w:style>
  <w:style w:type="table" w:customStyle="1" w:styleId="12">
    <w:name w:val="Table Normal1"/>
    <w:uiPriority w:val="0"/>
  </w:style>
  <w:style w:type="table" w:customStyle="1" w:styleId="13">
    <w:name w:val="Table Normal2"/>
    <w:uiPriority w:val="0"/>
  </w:style>
  <w:style w:type="table" w:customStyle="1" w:styleId="14">
    <w:name w:val="_Style 29"/>
    <w:basedOn w:val="12"/>
    <w:uiPriority w:val="0"/>
    <w:tblPr>
      <w:tblLayout w:type="fixed"/>
      <w:tblCellMar>
        <w:top w:w="100" w:type="dxa"/>
        <w:left w:w="100" w:type="dxa"/>
        <w:bottom w:w="100" w:type="dxa"/>
        <w:right w:w="100" w:type="dxa"/>
      </w:tblCellMar>
    </w:tblPr>
  </w:style>
  <w:style w:type="table" w:customStyle="1" w:styleId="15">
    <w:name w:val="_Style 31"/>
    <w:basedOn w:val="12"/>
    <w:uiPriority w:val="0"/>
    <w:tblPr>
      <w:tblLayout w:type="fixed"/>
      <w:tblCellMar>
        <w:top w:w="100" w:type="dxa"/>
        <w:left w:w="100" w:type="dxa"/>
        <w:bottom w:w="100" w:type="dxa"/>
        <w:right w:w="100" w:type="dxa"/>
      </w:tblCellMar>
    </w:tblPr>
  </w:style>
  <w:style w:type="table" w:customStyle="1" w:styleId="16">
    <w:name w:val="_Style 33"/>
    <w:uiPriority w:val="0"/>
    <w:tblPr>
      <w:tblLayout w:type="fixed"/>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6FhrtFQMV14o0k7nAxaXq1je+w==">AMUW2mXtjMRrBInor/xD9Kf7zymxmgB+Rhoc9Z7IMRoSLexH20SHYmXJjEae+Xu4awp31RAwUKxSAmUNlphQzHK89UYIMzLC7ovhh1JS8MR9FMSX1MbQ1dw=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Office_10.2.0.7480_F1E327BC-269C-435d-A152-05C5408002CA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2022-07-11T03:47:00Z</dcterms:created>
  <dc:creator>USER</dc:creator>
  <cp:lastModifiedBy>USER</cp:lastModifiedBy>
  <dcterms:modified xsi:type="dcterms:W3CDTF">2022-07-13T02:36:11Z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1033-10.2.0.7480</vt:lpwstr>
  </property>
</Properties>
</file>